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0"/>
        <w:rPr>
          <w:rFonts w:ascii="Calibri" w:hAnsi="Calibri" w:eastAsia="Calibri"/>
        </w:rPr>
      </w:pPr>
      <w:r>
        <w:rPr/>
        <w:t>「認識勞動</w:t>
      </w:r>
      <w:r>
        <w:rPr>
          <w:rFonts w:ascii="Calibri" w:hAnsi="Calibri" w:eastAsia="Calibri"/>
        </w:rPr>
        <w:t>─</w:t>
      </w:r>
      <w:r>
        <w:rPr/>
        <w:t>守護日夜的護理師」教學活動設計 </w:t>
      </w:r>
      <w:r>
        <w:rPr>
          <w:rFonts w:ascii="Calibri" w:hAnsi="Calibri" w:eastAsia="Calibri"/>
        </w:rPr>
        <w:t>I</w:t>
      </w:r>
    </w:p>
    <w:p>
      <w:pPr>
        <w:pStyle w:val="BodyText"/>
        <w:spacing w:before="10"/>
        <w:rPr>
          <w:rFonts w:ascii="Calibri"/>
          <w:b/>
          <w:sz w:val="9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6899"/>
      </w:tblGrid>
      <w:tr>
        <w:trPr>
          <w:trHeight w:val="477" w:hRule="atLeast"/>
        </w:trPr>
        <w:tc>
          <w:tcPr>
            <w:tcW w:w="2060" w:type="dxa"/>
          </w:tcPr>
          <w:p>
            <w:pPr>
              <w:pStyle w:val="TableParagraph"/>
              <w:spacing w:line="349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課程名稱</w:t>
            </w:r>
          </w:p>
        </w:tc>
        <w:tc>
          <w:tcPr>
            <w:tcW w:w="6899" w:type="dxa"/>
          </w:tcPr>
          <w:p>
            <w:pPr>
              <w:pStyle w:val="TableParagraph"/>
              <w:spacing w:line="349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認識勞動</w:t>
            </w:r>
            <w:r>
              <w:rPr>
                <w:rFonts w:ascii="Calibri" w:hAnsi="Calibri" w:eastAsia="Calibri"/>
                <w:sz w:val="28"/>
              </w:rPr>
              <w:t>─</w:t>
            </w:r>
            <w:r>
              <w:rPr>
                <w:sz w:val="28"/>
              </w:rPr>
              <w:t>守護日夜的護理師</w:t>
            </w:r>
          </w:p>
        </w:tc>
      </w:tr>
      <w:tr>
        <w:trPr>
          <w:trHeight w:val="479" w:hRule="atLeast"/>
        </w:trPr>
        <w:tc>
          <w:tcPr>
            <w:tcW w:w="2060" w:type="dxa"/>
          </w:tcPr>
          <w:p>
            <w:pPr>
              <w:pStyle w:val="TableParagraph"/>
              <w:spacing w:line="351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適用對象</w:t>
            </w:r>
          </w:p>
        </w:tc>
        <w:tc>
          <w:tcPr>
            <w:tcW w:w="6899" w:type="dxa"/>
          </w:tcPr>
          <w:p>
            <w:pPr>
              <w:pStyle w:val="TableParagraph"/>
              <w:spacing w:line="351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國小中、高年級</w:t>
            </w:r>
          </w:p>
        </w:tc>
      </w:tr>
      <w:tr>
        <w:trPr>
          <w:trHeight w:val="481" w:hRule="atLeast"/>
        </w:trPr>
        <w:tc>
          <w:tcPr>
            <w:tcW w:w="2060" w:type="dxa"/>
          </w:tcPr>
          <w:p>
            <w:pPr>
              <w:pStyle w:val="TableParagraph"/>
              <w:spacing w:line="351" w:lineRule="exact" w:before="111"/>
              <w:ind w:left="112"/>
              <w:rPr>
                <w:sz w:val="28"/>
              </w:rPr>
            </w:pPr>
            <w:r>
              <w:rPr>
                <w:sz w:val="28"/>
              </w:rPr>
              <w:t>適用領域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課程</w:t>
            </w:r>
          </w:p>
        </w:tc>
        <w:tc>
          <w:tcPr>
            <w:tcW w:w="6899" w:type="dxa"/>
          </w:tcPr>
          <w:p>
            <w:pPr>
              <w:pStyle w:val="TableParagraph"/>
              <w:spacing w:line="351" w:lineRule="exact" w:before="111"/>
              <w:ind w:left="112"/>
              <w:rPr>
                <w:sz w:val="28"/>
              </w:rPr>
            </w:pPr>
            <w:r>
              <w:rPr>
                <w:sz w:val="28"/>
              </w:rPr>
              <w:t>社會、綜合活動</w:t>
            </w:r>
          </w:p>
        </w:tc>
      </w:tr>
      <w:tr>
        <w:trPr>
          <w:trHeight w:val="479" w:hRule="atLeast"/>
        </w:trPr>
        <w:tc>
          <w:tcPr>
            <w:tcW w:w="2060" w:type="dxa"/>
          </w:tcPr>
          <w:p>
            <w:pPr>
              <w:pStyle w:val="TableParagraph"/>
              <w:spacing w:line="351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教學時間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節數</w:t>
            </w:r>
          </w:p>
        </w:tc>
        <w:tc>
          <w:tcPr>
            <w:tcW w:w="6899" w:type="dxa"/>
          </w:tcPr>
          <w:p>
            <w:pPr>
              <w:pStyle w:val="TableParagraph"/>
              <w:spacing w:line="351" w:lineRule="exact" w:before="108"/>
              <w:ind w:left="112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40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一節課</w:t>
            </w:r>
          </w:p>
        </w:tc>
      </w:tr>
      <w:tr>
        <w:trPr>
          <w:trHeight w:val="1440" w:hRule="atLeast"/>
        </w:trPr>
        <w:tc>
          <w:tcPr>
            <w:tcW w:w="2060" w:type="dxa"/>
          </w:tcPr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12"/>
              <w:rPr>
                <w:sz w:val="28"/>
              </w:rPr>
            </w:pPr>
            <w:r>
              <w:rPr>
                <w:sz w:val="28"/>
              </w:rPr>
              <w:t>教學目標</w:t>
            </w:r>
          </w:p>
        </w:tc>
        <w:tc>
          <w:tcPr>
            <w:tcW w:w="6899" w:type="dxa"/>
          </w:tcPr>
          <w:p>
            <w:pPr>
              <w:pStyle w:val="TableParagraph"/>
              <w:spacing w:line="276" w:lineRule="auto" w:before="89"/>
              <w:ind w:left="112" w:right="2"/>
              <w:rPr>
                <w:sz w:val="28"/>
              </w:rPr>
            </w:pPr>
            <w:r>
              <w:rPr>
                <w:spacing w:val="-9"/>
                <w:sz w:val="28"/>
              </w:rPr>
              <w:t>一、 能了解護理師的工作內容及所面對的工作壓力。</w:t>
            </w:r>
            <w:r>
              <w:rPr>
                <w:spacing w:val="-11"/>
                <w:sz w:val="28"/>
              </w:rPr>
              <w:t>二、 能判讀有關護理師工時及加班費計算的相關資訊。</w:t>
            </w:r>
          </w:p>
          <w:p>
            <w:pPr>
              <w:pStyle w:val="TableParagraph"/>
              <w:spacing w:before="21"/>
              <w:ind w:left="112"/>
              <w:rPr>
                <w:sz w:val="28"/>
              </w:rPr>
            </w:pPr>
            <w:r>
              <w:rPr>
                <w:sz w:val="28"/>
              </w:rPr>
              <w:t>三、 能理解資方</w:t>
            </w:r>
            <w:r>
              <w:rPr>
                <w:rFonts w:ascii="Calibri" w:eastAsia="Calibri"/>
                <w:sz w:val="28"/>
              </w:rPr>
              <w:t>(</w:t>
            </w:r>
            <w:r>
              <w:rPr>
                <w:sz w:val="28"/>
              </w:rPr>
              <w:t>雇主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對於勞工應擔負的責任。</w:t>
            </w:r>
          </w:p>
        </w:tc>
      </w:tr>
      <w:tr>
        <w:trPr>
          <w:trHeight w:val="479" w:hRule="atLeast"/>
        </w:trPr>
        <w:tc>
          <w:tcPr>
            <w:tcW w:w="2060" w:type="dxa"/>
          </w:tcPr>
          <w:p>
            <w:pPr>
              <w:pStyle w:val="TableParagraph"/>
              <w:spacing w:line="351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教學資源</w:t>
            </w:r>
          </w:p>
        </w:tc>
        <w:tc>
          <w:tcPr>
            <w:tcW w:w="6899" w:type="dxa"/>
          </w:tcPr>
          <w:p>
            <w:pPr>
              <w:pStyle w:val="TableParagraph"/>
              <w:spacing w:line="351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「守護日夜的護理師」影片</w:t>
            </w:r>
          </w:p>
        </w:tc>
      </w:tr>
      <w:tr>
        <w:trPr>
          <w:trHeight w:val="9120" w:hRule="atLeast"/>
        </w:trPr>
        <w:tc>
          <w:tcPr>
            <w:tcW w:w="2060" w:type="dxa"/>
          </w:tcPr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教學活動</w:t>
            </w:r>
          </w:p>
        </w:tc>
        <w:tc>
          <w:tcPr>
            <w:tcW w:w="6899" w:type="dxa"/>
          </w:tcPr>
          <w:p>
            <w:pPr>
              <w:pStyle w:val="TableParagraph"/>
              <w:spacing w:before="89"/>
              <w:ind w:left="112"/>
              <w:rPr>
                <w:sz w:val="28"/>
              </w:rPr>
            </w:pPr>
            <w:r>
              <w:rPr>
                <w:sz w:val="28"/>
              </w:rPr>
              <w:t>一、 引起動機</w:t>
            </w:r>
            <w:r>
              <w:rPr>
                <w:rFonts w:ascii="Calibri" w:eastAsia="Calibri"/>
                <w:sz w:val="28"/>
              </w:rPr>
              <w:t>(8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：</w:t>
            </w:r>
          </w:p>
          <w:p>
            <w:pPr>
              <w:pStyle w:val="TableParagraph"/>
              <w:spacing w:line="273" w:lineRule="auto" w:before="60"/>
              <w:ind w:left="112"/>
              <w:jc w:val="both"/>
              <w:rPr>
                <w:sz w:val="28"/>
              </w:rPr>
            </w:pPr>
            <w:r>
              <w:rPr>
                <w:spacing w:val="-13"/>
                <w:sz w:val="28"/>
              </w:rPr>
              <w:t>師生共同討論完成學習單活動一「護理師的生活」，以心</w:t>
            </w:r>
            <w:r>
              <w:rPr>
                <w:spacing w:val="-1"/>
                <w:sz w:val="28"/>
              </w:rPr>
              <w:t>智圖或筆記等方式加以整理。例如：護理師的工作有哪</w:t>
            </w:r>
            <w:r>
              <w:rPr>
                <w:spacing w:val="8"/>
                <w:sz w:val="28"/>
              </w:rPr>
              <w:t>些？護理師的工作有什麼特性？社會大眾對於護理師</w:t>
            </w:r>
            <w:r>
              <w:rPr>
                <w:spacing w:val="7"/>
                <w:sz w:val="28"/>
              </w:rPr>
              <w:t>的期待與印象是什麼？護理師的生活可能會遇到哪些</w:t>
            </w:r>
            <w:r>
              <w:rPr>
                <w:spacing w:val="-5"/>
                <w:sz w:val="28"/>
              </w:rPr>
              <w:t>問題？擔任護理師這項工作需要具備哪些能力？</w:t>
            </w:r>
          </w:p>
          <w:p>
            <w:pPr>
              <w:pStyle w:val="TableParagraph"/>
              <w:spacing w:before="46"/>
              <w:ind w:left="112"/>
              <w:rPr>
                <w:sz w:val="28"/>
              </w:rPr>
            </w:pPr>
            <w:r>
              <w:rPr>
                <w:sz w:val="28"/>
              </w:rPr>
              <w:t>二、 影片欣賞</w:t>
            </w:r>
            <w:r>
              <w:rPr>
                <w:rFonts w:ascii="Calibri" w:eastAsia="Calibri"/>
                <w:sz w:val="28"/>
              </w:rPr>
              <w:t>(6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：</w:t>
            </w:r>
          </w:p>
          <w:p>
            <w:pPr>
              <w:pStyle w:val="TableParagraph"/>
              <w:spacing w:line="276" w:lineRule="auto" w:before="40"/>
              <w:ind w:left="112" w:right="92" w:firstLine="556"/>
              <w:jc w:val="both"/>
              <w:rPr>
                <w:sz w:val="28"/>
              </w:rPr>
            </w:pPr>
            <w:r>
              <w:rPr>
                <w:sz w:val="28"/>
              </w:rPr>
              <w:t>教師播放「守護日夜的護理師」影片</w:t>
            </w:r>
            <w:r>
              <w:rPr>
                <w:rFonts w:ascii="Calibri" w:eastAsia="Calibri"/>
                <w:sz w:val="28"/>
              </w:rPr>
              <w:t>(</w:t>
            </w:r>
            <w:r>
              <w:rPr>
                <w:sz w:val="28"/>
              </w:rPr>
              <w:t>片長約 </w:t>
            </w:r>
            <w:r>
              <w:rPr>
                <w:rFonts w:ascii="Calibri" w:eastAsia="Calibri"/>
                <w:sz w:val="28"/>
              </w:rPr>
              <w:t>6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。</w:t>
            </w:r>
          </w:p>
          <w:p>
            <w:pPr>
              <w:pStyle w:val="TableParagraph"/>
              <w:spacing w:before="40"/>
              <w:ind w:left="112"/>
              <w:rPr>
                <w:sz w:val="28"/>
              </w:rPr>
            </w:pPr>
            <w:r>
              <w:rPr>
                <w:sz w:val="28"/>
              </w:rPr>
              <w:t>三、 思考對話</w:t>
            </w:r>
            <w:r>
              <w:rPr>
                <w:rFonts w:ascii="Calibri" w:eastAsia="Calibri"/>
                <w:sz w:val="28"/>
              </w:rPr>
              <w:t>(7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：</w:t>
            </w:r>
          </w:p>
          <w:p>
            <w:pPr>
              <w:pStyle w:val="TableParagraph"/>
              <w:spacing w:line="273" w:lineRule="auto" w:before="41"/>
              <w:ind w:left="112" w:right="86" w:firstLine="556"/>
              <w:jc w:val="both"/>
              <w:rPr>
                <w:sz w:val="28"/>
              </w:rPr>
            </w:pPr>
            <w:r>
              <w:rPr>
                <w:sz w:val="28"/>
              </w:rPr>
              <w:t>師生共同討論影片中所傳遞的訊息</w:t>
            </w:r>
            <w:r>
              <w:rPr>
                <w:rFonts w:ascii="Calibri" w:hAnsi="Calibri" w:eastAsia="Calibri"/>
                <w:spacing w:val="-5"/>
                <w:sz w:val="28"/>
              </w:rPr>
              <w:t>——</w:t>
            </w:r>
            <w:r>
              <w:rPr>
                <w:sz w:val="28"/>
              </w:rPr>
              <w:t>這部影片為</w:t>
            </w:r>
            <w:r>
              <w:rPr>
                <w:spacing w:val="-3"/>
                <w:sz w:val="28"/>
              </w:rPr>
              <w:t>何稱為「守護日夜的護理師」？急診室護理師所面對的</w:t>
            </w:r>
            <w:r>
              <w:rPr>
                <w:spacing w:val="6"/>
                <w:sz w:val="28"/>
              </w:rPr>
              <w:t>壓力有哪些？護理師需要三班制輪班對於家人生活產生什麼影響？護理師的工時及工作內容常面臨哪些的</w:t>
            </w:r>
            <w:r>
              <w:rPr>
                <w:spacing w:val="-3"/>
                <w:sz w:val="28"/>
              </w:rPr>
              <w:t>問題？對於醫院的資方來說，應該如何解決護理師所遇</w:t>
            </w:r>
            <w:r>
              <w:rPr>
                <w:spacing w:val="-5"/>
                <w:sz w:val="28"/>
              </w:rPr>
              <w:t>到的問題？看了這段影片之後，有什麼想法？</w:t>
            </w:r>
          </w:p>
          <w:p>
            <w:pPr>
              <w:pStyle w:val="TableParagraph"/>
              <w:spacing w:before="51"/>
              <w:ind w:left="112"/>
              <w:rPr>
                <w:sz w:val="28"/>
              </w:rPr>
            </w:pPr>
            <w:r>
              <w:rPr>
                <w:sz w:val="28"/>
              </w:rPr>
              <w:t>四、 分享討論</w:t>
            </w:r>
            <w:r>
              <w:rPr>
                <w:rFonts w:ascii="Calibri" w:eastAsia="Calibri"/>
                <w:sz w:val="28"/>
              </w:rPr>
              <w:t>(16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：</w:t>
            </w:r>
          </w:p>
          <w:p>
            <w:pPr>
              <w:pStyle w:val="TableParagraph"/>
              <w:spacing w:before="38"/>
              <w:ind w:left="669"/>
              <w:rPr>
                <w:sz w:val="28"/>
              </w:rPr>
            </w:pPr>
            <w:r>
              <w:rPr>
                <w:sz w:val="28"/>
              </w:rPr>
              <w:t>師生共同討論以下幾個議題：</w:t>
            </w:r>
          </w:p>
          <w:p>
            <w:pPr>
              <w:pStyle w:val="TableParagraph"/>
              <w:spacing w:before="91"/>
              <w:ind w:left="4"/>
              <w:rPr>
                <w:sz w:val="28"/>
              </w:rPr>
            </w:pPr>
            <w:r>
              <w:rPr>
                <w:sz w:val="28"/>
              </w:rPr>
              <w:t>(一)護理師的班表—</w:t>
            </w:r>
          </w:p>
          <w:p>
            <w:pPr>
              <w:pStyle w:val="TableParagraph"/>
              <w:spacing w:line="356" w:lineRule="exact" w:before="88"/>
              <w:ind w:left="669" w:right="-15"/>
              <w:rPr>
                <w:sz w:val="28"/>
              </w:rPr>
            </w:pPr>
            <w:r>
              <w:rPr>
                <w:sz w:val="28"/>
              </w:rPr>
              <w:t>由於護理師工作的特性，會有長時間不間斷或持續</w:t>
            </w:r>
          </w:p>
        </w:tc>
      </w:tr>
    </w:tbl>
    <w:p>
      <w:pPr>
        <w:spacing w:after="0" w:line="356" w:lineRule="exact"/>
        <w:rPr>
          <w:sz w:val="28"/>
        </w:rPr>
        <w:sectPr>
          <w:footerReference w:type="default" r:id="rId5"/>
          <w:type w:val="continuous"/>
          <w:pgSz w:w="11920" w:h="16850"/>
          <w:pgMar w:footer="1126" w:top="1320" w:bottom="1320" w:left="1300" w:right="1220"/>
          <w:pgNumType w:start="1"/>
        </w:sectPr>
      </w:pPr>
    </w:p>
    <w:p>
      <w:pPr>
        <w:pStyle w:val="BodyText"/>
        <w:spacing w:line="295" w:lineRule="auto" w:before="113"/>
        <w:ind w:left="2397" w:right="212"/>
        <w:jc w:val="both"/>
      </w:pPr>
      <w:r>
        <w:rPr/>
        <w:pict>
          <v:group style="position:absolute;margin-left:76.103996pt;margin-top:65.999977pt;width:448.4pt;height:676.1pt;mso-position-horizontal-relative:page;mso-position-vertical-relative:page;z-index:-18832" coordorigin="1522,1320" coordsize="8968,13522">
            <v:line style="position:absolute" from="1532,1325" to="3582,1325" stroked="true" strokeweight=".48pt" strokecolor="#000000">
              <v:stroke dashstyle="solid"/>
            </v:line>
            <v:line style="position:absolute" from="3591,1325" to="10480,1325" stroked="true" strokeweight=".48pt" strokecolor="#000000">
              <v:stroke dashstyle="solid"/>
            </v:line>
            <v:line style="position:absolute" from="1527,1320" to="1527,14841" stroked="true" strokeweight=".48pt" strokecolor="#000000">
              <v:stroke dashstyle="solid"/>
            </v:line>
            <v:line style="position:absolute" from="1532,14836" to="3582,14836" stroked="true" strokeweight=".48004pt" strokecolor="#000000">
              <v:stroke dashstyle="solid"/>
            </v:line>
            <v:line style="position:absolute" from="3587,1320" to="3587,14841" stroked="true" strokeweight=".48001pt" strokecolor="#000000">
              <v:stroke dashstyle="solid"/>
            </v:line>
            <v:line style="position:absolute" from="3591,14836" to="10480,14836" stroked="true" strokeweight=".48004pt" strokecolor="#000000">
              <v:stroke dashstyle="solid"/>
            </v:line>
            <v:line style="position:absolute" from="10485,1320" to="10485,14841" stroked="true" strokeweight=".48004pt" strokecolor="#000000">
              <v:stroke dashstyle="solid"/>
            </v:line>
            <v:shape style="position:absolute;left:5728;top:8170;width:240;height:615" type="#_x0000_t75" stroked="false">
              <v:imagedata r:id="rId6" o:title=""/>
            </v:shape>
            <v:shape style="position:absolute;left:7648;top:8170;width:345;height:615" type="#_x0000_t75" stroked="false">
              <v:imagedata r:id="rId7" o:title=""/>
            </v:shape>
            <v:shape style="position:absolute;left:7454;top:12280;width:345;height:615" type="#_x0000_t75" stroked="false">
              <v:imagedata r:id="rId7" o:title=""/>
            </v:shape>
            <w10:wrap type="none"/>
          </v:group>
        </w:pict>
      </w:r>
      <w:r>
        <w:rPr/>
        <w:t>至深夜的必要，以輪班制配合醫院的運作，工作時間不是每天朝九晚五、週休二日，而是用排班方式，輪流在不同的時間工作。多數醫院實施三班制，分為白班、小夜班以及大夜班。排班方式各有差異，有些是這個月一律上白班，下個月上小夜班，也有可能每週輪替。這種</w:t>
      </w:r>
    </w:p>
    <w:p>
      <w:pPr>
        <w:pStyle w:val="BodyText"/>
        <w:spacing w:line="295" w:lineRule="auto"/>
        <w:ind w:left="2397" w:right="207"/>
        <w:jc w:val="both"/>
      </w:pPr>
      <w:r>
        <w:rPr/>
        <w:t>「花花班表」是指在一週之中出現不同班次的班表，護理人員在超過晚上12點小夜班下班後，早上7點又要接白班的情形。</w:t>
      </w:r>
    </w:p>
    <w:p>
      <w:pPr>
        <w:pStyle w:val="BodyText"/>
        <w:spacing w:line="295" w:lineRule="auto"/>
        <w:ind w:left="2397" w:right="210" w:firstLine="559"/>
        <w:jc w:val="both"/>
      </w:pPr>
      <w:r>
        <w:rPr/>
        <w:t>請學生觀察學習單活動二「</w:t>
      </w:r>
      <w:r>
        <w:rPr>
          <w:u w:val="single"/>
        </w:rPr>
        <w:t>小茹</w:t>
      </w:r>
      <w:r>
        <w:rPr/>
        <w:t>的急診室值班表」，觀察這張班表，對於</w:t>
      </w:r>
      <w:r>
        <w:rPr>
          <w:u w:val="single"/>
        </w:rPr>
        <w:t>小茹</w:t>
      </w:r>
      <w:r>
        <w:rPr/>
        <w:t>的個人生活及家人會造成哪些問題？對於病人的權益會產生哪些影響？</w:t>
      </w:r>
    </w:p>
    <w:p>
      <w:pPr>
        <w:pStyle w:val="BodyText"/>
        <w:spacing w:line="387" w:lineRule="exact"/>
        <w:ind w:left="2365"/>
      </w:pPr>
      <w:r>
        <w:rPr/>
        <w:t>(二)加班費該怎麼算—</w:t>
      </w:r>
    </w:p>
    <w:p>
      <w:pPr>
        <w:pStyle w:val="BodyText"/>
        <w:spacing w:line="456" w:lineRule="exact"/>
        <w:ind w:left="2468" w:right="760"/>
      </w:pPr>
      <w:r>
        <w:rPr/>
        <w:pict>
          <v:line style="position:absolute;mso-position-horizontal-relative:page;mso-position-vertical-relative:paragraph;z-index:-18904" from="288.549042pt,38.562073pt" to="295.088185pt,38.562089pt" stroked="true" strokeweight=".6090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80" from="390.799042pt,38.562073pt" to="397.338185pt,38.562089pt" stroked="true" strokeweight=".609080pt" strokecolor="#000000">
            <v:stroke dashstyle="solid"/>
            <w10:wrap type="none"/>
          </v:line>
        </w:pict>
      </w:r>
      <w:r>
        <w:rPr>
          <w:spacing w:val="-3"/>
        </w:rPr>
        <w:t>依照勞基法的規定，平日加班費的計算方式如下： </w:t>
      </w:r>
      <w:r>
        <w:rPr>
          <w:spacing w:val="2"/>
        </w:rPr>
        <w:t>前二小時：加發</w:t>
      </w:r>
      <w:r>
        <w:rPr>
          <w:rFonts w:ascii="Times New Roman" w:eastAsia="Times New Roman"/>
          <w:position w:val="14"/>
          <w:sz w:val="23"/>
        </w:rPr>
        <w:t>1 </w:t>
      </w:r>
      <w:r>
        <w:rPr>
          <w:spacing w:val="-3"/>
        </w:rPr>
        <w:t>，也就是乘以</w:t>
      </w:r>
      <w:r>
        <w:rPr/>
        <w:t>1</w:t>
      </w:r>
      <w:r>
        <w:rPr>
          <w:spacing w:val="-96"/>
        </w:rPr>
        <w:t> </w:t>
      </w:r>
      <w:r>
        <w:rPr>
          <w:rFonts w:ascii="Times New Roman" w:eastAsia="Times New Roman"/>
          <w:position w:val="14"/>
          <w:sz w:val="23"/>
        </w:rPr>
        <w:t>1 </w:t>
      </w:r>
      <w:r>
        <w:rPr/>
        <w:t>；</w:t>
      </w:r>
    </w:p>
    <w:p>
      <w:pPr>
        <w:tabs>
          <w:tab w:pos="6523" w:val="left" w:leader="none"/>
        </w:tabs>
        <w:spacing w:line="140" w:lineRule="exact" w:before="0"/>
        <w:ind w:left="4478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3</w:t>
        <w:tab/>
        <w:t>3</w:t>
      </w:r>
    </w:p>
    <w:p>
      <w:pPr>
        <w:pStyle w:val="BodyText"/>
        <w:tabs>
          <w:tab w:pos="4670" w:val="left" w:leader="none"/>
        </w:tabs>
        <w:spacing w:before="109"/>
        <w:ind w:left="2468"/>
      </w:pPr>
      <w:r>
        <w:rPr/>
        <w:t>後兩小</w:t>
      </w:r>
      <w:r>
        <w:rPr>
          <w:spacing w:val="-3"/>
        </w:rPr>
        <w:t>時</w:t>
      </w:r>
      <w:r>
        <w:rPr/>
        <w:t>：加發</w:t>
        <w:tab/>
      </w:r>
      <w:r>
        <w:rPr>
          <w:spacing w:val="-3"/>
        </w:rPr>
        <w:t>，</w:t>
      </w:r>
      <w:r>
        <w:rPr/>
        <w:t>也就是</w:t>
      </w:r>
      <w:r>
        <w:rPr>
          <w:spacing w:val="-3"/>
        </w:rPr>
        <w:t>乘</w:t>
      </w:r>
      <w:r>
        <w:rPr/>
        <w:t>以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95" w:lineRule="auto" w:before="70"/>
        <w:ind w:left="2397" w:right="271"/>
      </w:pPr>
      <w:r>
        <w:rPr/>
        <w:t>請學生分享討論，完成學習單活動三，</w:t>
      </w:r>
      <w:r>
        <w:rPr>
          <w:u w:val="single"/>
        </w:rPr>
        <w:t>小英</w:t>
      </w:r>
      <w:r>
        <w:rPr/>
        <w:t>的加班費， 了解「加班費」的計算方式。</w:t>
      </w:r>
    </w:p>
    <w:p>
      <w:pPr>
        <w:pStyle w:val="BodyText"/>
        <w:spacing w:line="295" w:lineRule="auto"/>
        <w:ind w:left="2397" w:right="267"/>
      </w:pPr>
      <w:r>
        <w:rPr>
          <w:rFonts w:ascii="Times New Roman" w:eastAsia="Times New Roman"/>
          <w:spacing w:val="-71"/>
          <w:w w:val="100"/>
          <w:u w:val="single"/>
        </w:rPr>
        <w:t> </w:t>
      </w:r>
      <w:r>
        <w:rPr>
          <w:u w:val="single"/>
        </w:rPr>
        <w:t>小英</w:t>
      </w:r>
      <w:r>
        <w:rPr>
          <w:spacing w:val="-2"/>
        </w:rPr>
        <w:t>每月月薪</w:t>
      </w:r>
      <w:r>
        <w:rPr/>
        <w:t>30,000</w:t>
      </w:r>
      <w:r>
        <w:rPr>
          <w:spacing w:val="-3"/>
        </w:rPr>
        <w:t>元，某個平日加班四小時，加班費為：</w:t>
      </w:r>
    </w:p>
    <w:p>
      <w:pPr>
        <w:pStyle w:val="BodyText"/>
        <w:spacing w:line="388" w:lineRule="exact"/>
        <w:ind w:left="2514"/>
      </w:pPr>
      <w:r>
        <w:rPr/>
        <w:t>(1)先算出日薪：30,000元/30日=1,000元</w:t>
      </w:r>
    </w:p>
    <w:p>
      <w:pPr>
        <w:pStyle w:val="BodyText"/>
        <w:spacing w:line="386" w:lineRule="exact" w:before="85"/>
        <w:ind w:left="2514"/>
      </w:pPr>
      <w:r>
        <w:rPr/>
        <w:t>(2)再算出時薪：1,000元/8小時=125元</w:t>
      </w:r>
    </w:p>
    <w:p>
      <w:pPr>
        <w:pStyle w:val="BodyText"/>
        <w:spacing w:line="393" w:lineRule="exact"/>
        <w:ind w:left="2514"/>
      </w:pPr>
      <w:r>
        <w:rPr/>
        <w:pict>
          <v:line style="position:absolute;mso-position-horizontal-relative:page;mso-position-vertical-relative:paragraph;z-index:-18856" from="381.799042pt,14.971174pt" to="388.338185pt,14.971174pt" stroked="true" strokeweight=".609080pt" strokecolor="#000000">
            <v:stroke dashstyle="solid"/>
            <w10:wrap type="none"/>
          </v:line>
        </w:pict>
      </w:r>
      <w:r>
        <w:rPr/>
        <w:t>(3</w:t>
      </w:r>
      <w:r>
        <w:rPr>
          <w:spacing w:val="-3"/>
        </w:rPr>
        <w:t>) 前二個小時加班費：</w:t>
      </w:r>
      <w:r>
        <w:rPr/>
        <w:t>125*1</w:t>
      </w:r>
      <w:r>
        <w:rPr>
          <w:spacing w:val="-96"/>
        </w:rPr>
        <w:t> </w:t>
      </w:r>
      <w:r>
        <w:rPr>
          <w:rFonts w:ascii="Times New Roman" w:hAnsi="Times New Roman" w:eastAsia="Times New Roman"/>
          <w:position w:val="14"/>
          <w:sz w:val="23"/>
        </w:rPr>
        <w:t>1 </w:t>
      </w:r>
      <w:r>
        <w:rPr/>
        <w:t>*2</w:t>
      </w:r>
      <w:r>
        <w:rPr>
          <w:rFonts w:ascii="新細明體" w:hAnsi="新細明體" w:eastAsia="新細明體" w:hint="eastAsia"/>
        </w:rPr>
        <w:t>≒</w:t>
      </w:r>
      <w:r>
        <w:rPr/>
        <w:t>334元</w:t>
      </w:r>
    </w:p>
    <w:p>
      <w:pPr>
        <w:spacing w:line="196" w:lineRule="exact" w:before="0"/>
        <w:ind w:left="0" w:right="2930" w:firstLine="0"/>
        <w:jc w:val="right"/>
        <w:rPr>
          <w:rFonts w:ascii="Times New Roman"/>
          <w:sz w:val="23"/>
        </w:rPr>
      </w:pPr>
      <w:r>
        <w:rPr>
          <w:rFonts w:ascii="Times New Roman"/>
          <w:w w:val="101"/>
          <w:sz w:val="23"/>
        </w:rPr>
        <w:t>3</w:t>
      </w:r>
    </w:p>
    <w:p>
      <w:pPr>
        <w:pStyle w:val="BodyText"/>
        <w:tabs>
          <w:tab w:pos="6513" w:val="left" w:leader="none"/>
        </w:tabs>
        <w:spacing w:before="111"/>
        <w:ind w:left="2514"/>
      </w:pPr>
      <w:r>
        <w:rPr/>
        <w:t>(4)</w:t>
      </w:r>
      <w:r>
        <w:rPr>
          <w:spacing w:val="-2"/>
        </w:rPr>
        <w:t> </w:t>
      </w:r>
      <w:r>
        <w:rPr/>
        <w:t>後二個小</w:t>
      </w:r>
      <w:r>
        <w:rPr>
          <w:spacing w:val="-3"/>
        </w:rPr>
        <w:t>時加</w:t>
      </w:r>
      <w:r>
        <w:rPr/>
        <w:t>班費：125*</w:t>
        <w:tab/>
      </w:r>
      <w:r>
        <w:rPr>
          <w:spacing w:val="-1"/>
        </w:rPr>
        <w:t>*2</w:t>
      </w:r>
      <w:r>
        <w:rPr>
          <w:rFonts w:ascii="新細明體" w:hAnsi="新細明體" w:eastAsia="新細明體" w:hint="eastAsia"/>
          <w:spacing w:val="-1"/>
        </w:rPr>
        <w:t>≒</w:t>
      </w:r>
      <w:r>
        <w:rPr>
          <w:spacing w:val="-1"/>
        </w:rPr>
        <w:t>417</w:t>
      </w:r>
      <w:r>
        <w:rPr/>
        <w:t>元</w:t>
      </w:r>
    </w:p>
    <w:p>
      <w:pPr>
        <w:pStyle w:val="BodyText"/>
        <w:spacing w:before="232"/>
        <w:ind w:left="2514"/>
      </w:pPr>
      <w:r>
        <w:rPr/>
        <w:t>(5)</w:t>
      </w:r>
      <w:r>
        <w:rPr>
          <w:u w:val="single"/>
        </w:rPr>
        <w:t> 小英</w:t>
      </w:r>
      <w:r>
        <w:rPr/>
        <w:t>當日的加班費為：751元</w:t>
      </w:r>
    </w:p>
    <w:p>
      <w:pPr>
        <w:pStyle w:val="BodyText"/>
        <w:spacing w:before="89"/>
        <w:ind w:left="2291"/>
      </w:pPr>
      <w:r>
        <w:rPr/>
        <w:t>(三)雇主對於員工的責任—</w:t>
      </w:r>
    </w:p>
    <w:p>
      <w:pPr>
        <w:pStyle w:val="BodyText"/>
        <w:spacing w:line="295" w:lineRule="auto" w:before="88"/>
        <w:ind w:left="2397" w:right="181" w:firstLine="559"/>
      </w:pPr>
      <w:r>
        <w:rPr/>
        <w:t>請學生分享討論，如果是醫院的老闆(資方、雇主)，應該如何盡到照顧好員工的責任？並完成學習單</w:t>
      </w:r>
    </w:p>
    <w:p>
      <w:pPr>
        <w:spacing w:after="0" w:line="295" w:lineRule="auto"/>
        <w:sectPr>
          <w:pgSz w:w="11920" w:h="16850"/>
          <w:pgMar w:header="0" w:footer="1126" w:top="1320" w:bottom="1320" w:left="1300" w:right="1220"/>
        </w:sectPr>
      </w:pPr>
    </w:p>
    <w:p>
      <w:pPr>
        <w:pStyle w:val="BodyText"/>
        <w:ind w:left="2281"/>
        <w:rPr>
          <w:sz w:val="20"/>
        </w:rPr>
      </w:pPr>
      <w:r>
        <w:rPr/>
        <w:pict>
          <v:line style="position:absolute;mso-position-horizontal-relative:page;mso-position-vertical-relative:page;z-index:1144" from="76.344002pt,65.999977pt" to="76.344002pt,291.049977pt" stroked="true" strokeweight=".48pt" strokecolor="#000000">
            <v:stroke dashstyle="solid"/>
            <w10:wrap type="none"/>
          </v:line>
        </w:pict>
      </w:r>
      <w:r>
        <w:rPr>
          <w:sz w:val="20"/>
        </w:rPr>
        <w:pict>
          <v:shape style="width:344.95pt;height:224.6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before="104"/>
                    <w:ind w:left="105"/>
                  </w:pPr>
                  <w:r>
                    <w:rPr/>
                    <w:t>活動四。</w:t>
                  </w:r>
                </w:p>
                <w:p>
                  <w:pPr>
                    <w:pStyle w:val="BodyText"/>
                    <w:spacing w:before="14"/>
                    <w:ind w:left="107"/>
                  </w:pPr>
                  <w:r>
                    <w:rPr/>
                    <w:t>五、 總結</w:t>
                  </w:r>
                  <w:r>
                    <w:rPr>
                      <w:rFonts w:ascii="Calibri" w:eastAsia="Calibri"/>
                    </w:rPr>
                    <w:t>(3 </w:t>
                  </w:r>
                  <w:r>
                    <w:rPr/>
                    <w:t>分鐘</w:t>
                  </w:r>
                  <w:r>
                    <w:rPr>
                      <w:rFonts w:ascii="Calibri" w:eastAsia="Calibri"/>
                    </w:rPr>
                    <w:t>)</w:t>
                  </w:r>
                  <w:r>
                    <w:rPr/>
                    <w:t>：</w:t>
                  </w:r>
                </w:p>
                <w:p>
                  <w:pPr>
                    <w:pStyle w:val="BodyText"/>
                    <w:spacing w:line="273" w:lineRule="auto" w:before="41"/>
                    <w:ind w:left="107" w:right="-15" w:firstLine="556"/>
                    <w:jc w:val="both"/>
                  </w:pPr>
                  <w:r>
                    <w:rPr/>
                    <w:t>師生共同討論歸納，護理師守護著每個人的健康， 然而他們的健康也應該得到足夠的照顧及保障，才能讓護理師有良好的身心狀態來從事這項工作。所以，我們應該關注護理師工作過勞的問題，要求醫院遵守勞動法</w:t>
                  </w:r>
                  <w:r>
                    <w:rPr>
                      <w:spacing w:val="-25"/>
                    </w:rPr>
                    <w:t>令，降低目前太高的「護病比」，合理配置護理人員人數， </w:t>
                  </w:r>
                  <w:r>
                    <w:rPr>
                      <w:spacing w:val="-13"/>
                    </w:rPr>
                    <w:t>支持醫護人員可以組織工會、參加工會以保障其應有的權益。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0" w:footer="1126" w:top="1320" w:bottom="1320" w:left="1300" w:right="1220"/>
        </w:sectPr>
      </w:pPr>
    </w:p>
    <w:p>
      <w:pPr>
        <w:pStyle w:val="BodyText"/>
        <w:ind w:left="822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6839">
            <wp:simplePos x="0" y="0"/>
            <wp:positionH relativeFrom="page">
              <wp:posOffset>5422138</wp:posOffset>
            </wp:positionH>
            <wp:positionV relativeFrom="page">
              <wp:posOffset>8637777</wp:posOffset>
            </wp:positionV>
            <wp:extent cx="1281643" cy="395287"/>
            <wp:effectExtent l="0" t="0" r="0" b="0"/>
            <wp:wrapNone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43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shape style="width:48.5pt;height:19.350pt;mso-position-horizontal-relative:char;mso-position-vertical-relative:line" type="#_x0000_t202" filled="false" stroked="true" strokeweight=".48008pt" strokecolor="#000000">
            <w10:anchorlock/>
            <v:textbox inset="0,0,0,0">
              <w:txbxContent>
                <w:p>
                  <w:pPr>
                    <w:spacing w:line="377" w:lineRule="exact" w:before="0"/>
                    <w:ind w:left="1" w:right="-15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國小版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421" w:lineRule="exact"/>
        <w:ind w:left="2572"/>
      </w:pPr>
      <w:r>
        <w:rPr/>
        <w:t>「守護日夜的護理師」學習單</w:t>
      </w:r>
    </w:p>
    <w:p>
      <w:pPr>
        <w:pStyle w:val="BodyText"/>
        <w:tabs>
          <w:tab w:pos="5692" w:val="left" w:leader="none"/>
          <w:tab w:pos="7509" w:val="left" w:leader="none"/>
        </w:tabs>
        <w:spacing w:line="388" w:lineRule="exact"/>
        <w:ind w:left="3731"/>
      </w:pPr>
      <w:r>
        <w:rPr/>
        <w:pict>
          <v:shape style="position:absolute;margin-left:71.199997pt;margin-top:24.912483pt;width:140.7pt;height:18.25pt;mso-position-horizontal-relative:page;mso-position-vertical-relative:paragraph;z-index:119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351" w:lineRule="exact" w:before="5"/>
                    <w:ind w:left="-1"/>
                  </w:pPr>
                  <w:r>
                    <w:rPr/>
                    <w:t>活動一：護理師的生活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班級：</w:t>
        <w:tab/>
        <w:t>座號：</w:t>
        <w:tab/>
        <w:t>姓名：</w:t>
      </w:r>
    </w:p>
    <w:p>
      <w:pPr>
        <w:pStyle w:val="BodyText"/>
        <w:spacing w:before="4"/>
        <w:ind w:left="675"/>
      </w:pPr>
      <w:r>
        <w:rPr/>
        <w:t>請與同學討論，並以心智圖或筆記等方式整理出護理師的生活。</w:t>
      </w:r>
    </w:p>
    <w:p>
      <w:pPr>
        <w:pStyle w:val="BodyText"/>
        <w:spacing w:line="273" w:lineRule="auto" w:before="79"/>
        <w:ind w:left="118" w:right="194"/>
        <w:jc w:val="both"/>
      </w:pPr>
      <w:r>
        <w:rPr/>
        <w:pict>
          <v:line style="position:absolute;mso-position-horizontal-relative:page;mso-position-vertical-relative:paragraph;z-index:-18688" from="223.850006pt,243.939987pt" to="251.690006pt,243.939987pt" stroked="true" strokeweight=".72pt" strokecolor="#000000">
            <v:stroke dashstyle="solid"/>
            <w10:wrap type="none"/>
          </v:line>
        </w:pict>
      </w:r>
      <w:r>
        <w:rPr/>
        <w:t>例如：護理師的工作有哪些？護理師的工作有什麼特性？社會大眾對於護理師的期待與印象是什麼？護理師的生活可能會遇到哪些問題？擔任護理師這項工作需要具備哪些能力？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</w:pPr>
      <w:r>
        <w:rPr/>
        <w:pict>
          <v:shape style="position:absolute;margin-left:71.199997pt;margin-top:22.389687pt;width:140.7pt;height:18.25pt;mso-position-horizontal-relative:page;mso-position-vertical-relative:paragraph;z-index:12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352" w:lineRule="exact" w:before="3"/>
                    <w:ind w:left="-1"/>
                  </w:pPr>
                  <w:r>
                    <w:rPr/>
                    <w:t>活動二：護理師的班表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73" w:lineRule="auto" w:before="41"/>
        <w:ind w:left="118" w:right="388" w:firstLine="554"/>
      </w:pPr>
      <w:r>
        <w:rPr>
          <w:spacing w:val="-5"/>
        </w:rPr>
        <w:t>以下是急診室護理師小茹一週的班表。請觀察這張班表，這樣的班表</w:t>
      </w:r>
      <w:r>
        <w:rPr>
          <w:spacing w:val="-4"/>
        </w:rPr>
        <w:t>對於</w:t>
      </w:r>
      <w:r>
        <w:rPr>
          <w:spacing w:val="-4"/>
          <w:u w:val="single"/>
        </w:rPr>
        <w:t>小茹</w:t>
      </w:r>
      <w:r>
        <w:rPr>
          <w:spacing w:val="-5"/>
        </w:rPr>
        <w:t>的生活及家人會造成哪些問題？對於病人的權益會產生什麼影 </w:t>
      </w:r>
      <w:r>
        <w:rPr>
          <w:spacing w:val="-3"/>
        </w:rPr>
        <w:t>響？</w:t>
      </w:r>
    </w:p>
    <w:p>
      <w:pPr>
        <w:pStyle w:val="BodyText"/>
        <w:spacing w:before="63"/>
        <w:ind w:right="66"/>
        <w:jc w:val="center"/>
      </w:pPr>
      <w:r>
        <w:rPr/>
        <w:pict>
          <v:group style="position:absolute;margin-left:118.339996pt;margin-top:62.389999pt;width:256.05pt;height:169.6pt;mso-position-horizontal-relative:page;mso-position-vertical-relative:paragraph;z-index:-18664" coordorigin="2367,1248" coordsize="5121,3392">
            <v:shape style="position:absolute;left:2366;top:1247;width:4437;height:1001" type="#_x0000_t75" stroked="false">
              <v:imagedata r:id="rId9" o:title=""/>
            </v:shape>
            <v:shape style="position:absolute;left:2366;top:2258;width:2384;height:625" type="#_x0000_t75" stroked="false">
              <v:imagedata r:id="rId10" o:title=""/>
            </v:shape>
            <v:shape style="position:absolute;left:2366;top:2892;width:5121;height:365" type="#_x0000_t75" stroked="false">
              <v:imagedata r:id="rId11" o:title=""/>
            </v:shape>
            <v:shape style="position:absolute;left:3096;top:3266;width:4391;height:365" type="#_x0000_t75" stroked="false">
              <v:imagedata r:id="rId12" o:title=""/>
            </v:shape>
            <v:shape style="position:absolute;left:3096;top:3641;width:3707;height:365" type="#_x0000_t75" stroked="false">
              <v:imagedata r:id="rId13" o:title=""/>
            </v:shape>
            <v:shape style="position:absolute;left:2366;top:4015;width:2384;height:624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426.940002pt;margin-top:81.110001pt;width:101.2pt;height:63.05pt;mso-position-horizontal-relative:page;mso-position-vertical-relative:paragraph;z-index:-18640" coordorigin="8539,1622" coordsize="2024,1261">
            <v:shape style="position:absolute;left:8538;top:1622;width:2024;height:627" type="#_x0000_t75" stroked="false">
              <v:imagedata r:id="rId15" o:title=""/>
            </v:shape>
            <v:shape style="position:absolute;left:8538;top:2258;width:2024;height:625" type="#_x0000_t75" stroked="false">
              <v:imagedata r:id="rId16" o:title=""/>
            </v:shape>
            <w10:wrap type="none"/>
          </v:group>
        </w:pict>
      </w:r>
      <w:r>
        <w:rPr>
          <w:rFonts w:ascii="Times New Roman" w:eastAsia="Times New Roman"/>
          <w:spacing w:val="-71"/>
          <w:w w:val="100"/>
          <w:u w:val="single"/>
        </w:rPr>
        <w:t> </w:t>
      </w:r>
      <w:r>
        <w:rPr>
          <w:u w:val="single"/>
        </w:rPr>
        <w:t>小茹</w:t>
      </w:r>
      <w:r>
        <w:rPr>
          <w:spacing w:val="-5"/>
        </w:rPr>
        <w:t>的急診室值班表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340"/>
        <w:gridCol w:w="365"/>
        <w:gridCol w:w="317"/>
        <w:gridCol w:w="343"/>
        <w:gridCol w:w="340"/>
        <w:gridCol w:w="342"/>
        <w:gridCol w:w="340"/>
        <w:gridCol w:w="342"/>
        <w:gridCol w:w="340"/>
        <w:gridCol w:w="342"/>
        <w:gridCol w:w="340"/>
        <w:gridCol w:w="342"/>
        <w:gridCol w:w="340"/>
        <w:gridCol w:w="342"/>
        <w:gridCol w:w="340"/>
        <w:gridCol w:w="342"/>
        <w:gridCol w:w="340"/>
        <w:gridCol w:w="353"/>
        <w:gridCol w:w="331"/>
        <w:gridCol w:w="343"/>
        <w:gridCol w:w="341"/>
        <w:gridCol w:w="343"/>
        <w:gridCol w:w="341"/>
        <w:gridCol w:w="339"/>
      </w:tblGrid>
      <w:tr>
        <w:trPr>
          <w:trHeight w:val="364" w:hRule="atLeast"/>
        </w:trPr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line="330" w:lineRule="exact" w:before="14"/>
              <w:ind w:left="11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01</w:t>
            </w:r>
          </w:p>
        </w:tc>
        <w:tc>
          <w:tcPr>
            <w:tcW w:w="365" w:type="dxa"/>
          </w:tcPr>
          <w:p>
            <w:pPr>
              <w:pStyle w:val="TableParagraph"/>
              <w:spacing w:line="330" w:lineRule="exact" w:before="14"/>
              <w:ind w:left="11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02</w:t>
            </w:r>
          </w:p>
        </w:tc>
        <w:tc>
          <w:tcPr>
            <w:tcW w:w="317" w:type="dxa"/>
          </w:tcPr>
          <w:p>
            <w:pPr>
              <w:pStyle w:val="TableParagraph"/>
              <w:spacing w:line="330" w:lineRule="exact" w:before="14"/>
              <w:ind w:left="8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03</w:t>
            </w:r>
          </w:p>
        </w:tc>
        <w:tc>
          <w:tcPr>
            <w:tcW w:w="343" w:type="dxa"/>
          </w:tcPr>
          <w:p>
            <w:pPr>
              <w:pStyle w:val="TableParagraph"/>
              <w:spacing w:line="330" w:lineRule="exact" w:before="14"/>
              <w:ind w:left="113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04</w:t>
            </w:r>
          </w:p>
        </w:tc>
        <w:tc>
          <w:tcPr>
            <w:tcW w:w="340" w:type="dxa"/>
          </w:tcPr>
          <w:p>
            <w:pPr>
              <w:pStyle w:val="TableParagraph"/>
              <w:spacing w:line="330" w:lineRule="exact" w:before="14"/>
              <w:ind w:left="114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05</w:t>
            </w:r>
          </w:p>
        </w:tc>
        <w:tc>
          <w:tcPr>
            <w:tcW w:w="342" w:type="dxa"/>
          </w:tcPr>
          <w:p>
            <w:pPr>
              <w:pStyle w:val="TableParagraph"/>
              <w:spacing w:line="330" w:lineRule="exact" w:before="14"/>
              <w:ind w:left="114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06</w:t>
            </w:r>
          </w:p>
        </w:tc>
        <w:tc>
          <w:tcPr>
            <w:tcW w:w="340" w:type="dxa"/>
          </w:tcPr>
          <w:p>
            <w:pPr>
              <w:pStyle w:val="TableParagraph"/>
              <w:spacing w:line="330" w:lineRule="exact" w:before="14"/>
              <w:ind w:left="116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07</w:t>
            </w:r>
          </w:p>
        </w:tc>
        <w:tc>
          <w:tcPr>
            <w:tcW w:w="342" w:type="dxa"/>
          </w:tcPr>
          <w:p>
            <w:pPr>
              <w:pStyle w:val="TableParagraph"/>
              <w:spacing w:line="330" w:lineRule="exact" w:before="14"/>
              <w:ind w:left="116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08</w:t>
            </w:r>
          </w:p>
        </w:tc>
        <w:tc>
          <w:tcPr>
            <w:tcW w:w="340" w:type="dxa"/>
          </w:tcPr>
          <w:p>
            <w:pPr>
              <w:pStyle w:val="TableParagraph"/>
              <w:spacing w:line="330" w:lineRule="exact" w:before="14"/>
              <w:ind w:left="11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09</w:t>
            </w:r>
          </w:p>
        </w:tc>
        <w:tc>
          <w:tcPr>
            <w:tcW w:w="342" w:type="dxa"/>
          </w:tcPr>
          <w:p>
            <w:pPr>
              <w:pStyle w:val="TableParagraph"/>
              <w:spacing w:line="330" w:lineRule="exact" w:before="14"/>
              <w:ind w:left="11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10</w:t>
            </w:r>
          </w:p>
        </w:tc>
        <w:tc>
          <w:tcPr>
            <w:tcW w:w="340" w:type="dxa"/>
          </w:tcPr>
          <w:p>
            <w:pPr>
              <w:pStyle w:val="TableParagraph"/>
              <w:spacing w:line="330" w:lineRule="exact" w:before="14"/>
              <w:ind w:left="12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11</w:t>
            </w:r>
          </w:p>
        </w:tc>
        <w:tc>
          <w:tcPr>
            <w:tcW w:w="342" w:type="dxa"/>
          </w:tcPr>
          <w:p>
            <w:pPr>
              <w:pStyle w:val="TableParagraph"/>
              <w:spacing w:line="330" w:lineRule="exact" w:before="14"/>
              <w:ind w:left="12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12</w:t>
            </w:r>
          </w:p>
        </w:tc>
        <w:tc>
          <w:tcPr>
            <w:tcW w:w="340" w:type="dxa"/>
          </w:tcPr>
          <w:p>
            <w:pPr>
              <w:pStyle w:val="TableParagraph"/>
              <w:spacing w:line="330" w:lineRule="exact" w:before="14"/>
              <w:ind w:left="122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13</w:t>
            </w:r>
          </w:p>
        </w:tc>
        <w:tc>
          <w:tcPr>
            <w:tcW w:w="342" w:type="dxa"/>
          </w:tcPr>
          <w:p>
            <w:pPr>
              <w:pStyle w:val="TableParagraph"/>
              <w:spacing w:line="330" w:lineRule="exact" w:before="14"/>
              <w:ind w:left="123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spacing w:line="330" w:lineRule="exact" w:before="14"/>
              <w:ind w:left="124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15</w:t>
            </w:r>
          </w:p>
        </w:tc>
        <w:tc>
          <w:tcPr>
            <w:tcW w:w="342" w:type="dxa"/>
          </w:tcPr>
          <w:p>
            <w:pPr>
              <w:pStyle w:val="TableParagraph"/>
              <w:spacing w:line="330" w:lineRule="exact" w:before="14"/>
              <w:ind w:left="125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spacing w:line="330" w:lineRule="exact" w:before="14"/>
              <w:ind w:left="126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17</w:t>
            </w:r>
          </w:p>
        </w:tc>
        <w:tc>
          <w:tcPr>
            <w:tcW w:w="353" w:type="dxa"/>
          </w:tcPr>
          <w:p>
            <w:pPr>
              <w:pStyle w:val="TableParagraph"/>
              <w:spacing w:line="330" w:lineRule="exact" w:before="14"/>
              <w:ind w:left="127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18</w:t>
            </w:r>
          </w:p>
        </w:tc>
        <w:tc>
          <w:tcPr>
            <w:tcW w:w="331" w:type="dxa"/>
          </w:tcPr>
          <w:p>
            <w:pPr>
              <w:pStyle w:val="TableParagraph"/>
              <w:spacing w:line="330" w:lineRule="exact" w:before="14"/>
              <w:ind w:left="11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19</w:t>
            </w:r>
          </w:p>
        </w:tc>
        <w:tc>
          <w:tcPr>
            <w:tcW w:w="343" w:type="dxa"/>
          </w:tcPr>
          <w:p>
            <w:pPr>
              <w:pStyle w:val="TableParagraph"/>
              <w:spacing w:line="330" w:lineRule="exact" w:before="14"/>
              <w:ind w:left="127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20</w:t>
            </w:r>
          </w:p>
        </w:tc>
        <w:tc>
          <w:tcPr>
            <w:tcW w:w="341" w:type="dxa"/>
          </w:tcPr>
          <w:p>
            <w:pPr>
              <w:pStyle w:val="TableParagraph"/>
              <w:spacing w:line="330" w:lineRule="exact" w:before="14"/>
              <w:ind w:left="12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21</w:t>
            </w:r>
          </w:p>
        </w:tc>
        <w:tc>
          <w:tcPr>
            <w:tcW w:w="343" w:type="dxa"/>
          </w:tcPr>
          <w:p>
            <w:pPr>
              <w:pStyle w:val="TableParagraph"/>
              <w:spacing w:line="330" w:lineRule="exact" w:before="14"/>
              <w:ind w:left="127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22</w:t>
            </w:r>
          </w:p>
        </w:tc>
        <w:tc>
          <w:tcPr>
            <w:tcW w:w="341" w:type="dxa"/>
          </w:tcPr>
          <w:p>
            <w:pPr>
              <w:pStyle w:val="TableParagraph"/>
              <w:spacing w:line="330" w:lineRule="exact" w:before="14"/>
              <w:ind w:left="12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23</w:t>
            </w:r>
          </w:p>
        </w:tc>
        <w:tc>
          <w:tcPr>
            <w:tcW w:w="339" w:type="dxa"/>
          </w:tcPr>
          <w:p>
            <w:pPr>
              <w:pStyle w:val="TableParagraph"/>
              <w:spacing w:line="330" w:lineRule="exact" w:before="14"/>
              <w:ind w:left="125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24</w:t>
            </w:r>
          </w:p>
        </w:tc>
      </w:tr>
      <w:tr>
        <w:trPr>
          <w:trHeight w:val="364" w:hRule="atLeast"/>
        </w:trPr>
        <w:tc>
          <w:tcPr>
            <w:tcW w:w="494" w:type="dxa"/>
          </w:tcPr>
          <w:p>
            <w:pPr>
              <w:pStyle w:val="TableParagraph"/>
              <w:spacing w:line="34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一</w:t>
            </w:r>
          </w:p>
        </w:tc>
        <w:tc>
          <w:tcPr>
            <w:tcW w:w="4433" w:type="dxa"/>
            <w:gridSpan w:val="13"/>
          </w:tcPr>
          <w:p>
            <w:pPr>
              <w:pStyle w:val="TableParagraph"/>
              <w:spacing w:line="330" w:lineRule="exact" w:before="14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睡眠、休息、備勤</w:t>
            </w: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  <w:gridSpan w:val="7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330" w:lineRule="exact" w:before="14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小夜班 A</w:t>
            </w:r>
          </w:p>
        </w:tc>
        <w:tc>
          <w:tcPr>
            <w:tcW w:w="680" w:type="dxa"/>
            <w:gridSpan w:val="2"/>
            <w:shd w:val="clear" w:color="auto" w:fill="585858"/>
          </w:tcPr>
          <w:p>
            <w:pPr>
              <w:pStyle w:val="TableParagraph"/>
              <w:spacing w:line="330" w:lineRule="exact" w:before="14"/>
              <w:ind w:left="1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加班</w:t>
            </w:r>
          </w:p>
        </w:tc>
      </w:tr>
      <w:tr>
        <w:trPr>
          <w:trHeight w:val="625" w:hRule="atLeast"/>
        </w:trPr>
        <w:tc>
          <w:tcPr>
            <w:tcW w:w="494" w:type="dxa"/>
          </w:tcPr>
          <w:p>
            <w:pPr>
              <w:pStyle w:val="TableParagraph"/>
              <w:spacing w:line="37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二</w:t>
            </w:r>
          </w:p>
        </w:tc>
        <w:tc>
          <w:tcPr>
            <w:tcW w:w="2387" w:type="dxa"/>
            <w:gridSpan w:val="7"/>
          </w:tcPr>
          <w:p>
            <w:pPr>
              <w:pStyle w:val="TableParagraph"/>
              <w:spacing w:before="1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睡眠、休息、備勤</w:t>
            </w:r>
          </w:p>
        </w:tc>
        <w:tc>
          <w:tcPr>
            <w:tcW w:w="2728" w:type="dxa"/>
            <w:gridSpan w:val="8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43"/>
              <w:ind w:left="1284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白班</w:t>
            </w:r>
          </w:p>
        </w:tc>
        <w:tc>
          <w:tcPr>
            <w:tcW w:w="342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" w:type="dxa"/>
            <w:gridSpan w:val="2"/>
            <w:shd w:val="clear" w:color="auto" w:fill="585858"/>
          </w:tcPr>
          <w:p>
            <w:pPr>
              <w:pStyle w:val="TableParagraph"/>
              <w:spacing w:before="143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加班</w:t>
            </w:r>
          </w:p>
        </w:tc>
        <w:tc>
          <w:tcPr>
            <w:tcW w:w="2038" w:type="dxa"/>
            <w:gridSpan w:val="6"/>
          </w:tcPr>
          <w:p>
            <w:pPr>
              <w:pStyle w:val="TableParagraph"/>
              <w:spacing w:line="312" w:lineRule="exact"/>
              <w:ind w:left="17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</w:t>
            </w:r>
          </w:p>
          <w:p>
            <w:pPr>
              <w:pStyle w:val="TableParagraph"/>
              <w:spacing w:line="294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勤</w:t>
            </w:r>
          </w:p>
        </w:tc>
      </w:tr>
      <w:tr>
        <w:trPr>
          <w:trHeight w:val="624" w:hRule="atLeast"/>
        </w:trPr>
        <w:tc>
          <w:tcPr>
            <w:tcW w:w="494" w:type="dxa"/>
          </w:tcPr>
          <w:p>
            <w:pPr>
              <w:pStyle w:val="TableParagraph"/>
              <w:spacing w:line="37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三</w:t>
            </w:r>
          </w:p>
        </w:tc>
        <w:tc>
          <w:tcPr>
            <w:tcW w:w="2387" w:type="dxa"/>
            <w:gridSpan w:val="7"/>
          </w:tcPr>
          <w:p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睡眠、休息、備勤</w:t>
            </w:r>
          </w:p>
        </w:tc>
        <w:tc>
          <w:tcPr>
            <w:tcW w:w="2728" w:type="dxa"/>
            <w:gridSpan w:val="8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44"/>
              <w:ind w:left="1284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白班</w:t>
            </w:r>
          </w:p>
        </w:tc>
        <w:tc>
          <w:tcPr>
            <w:tcW w:w="342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" w:type="dxa"/>
            <w:gridSpan w:val="2"/>
            <w:shd w:val="clear" w:color="auto" w:fill="585858"/>
          </w:tcPr>
          <w:p>
            <w:pPr>
              <w:pStyle w:val="TableParagraph"/>
              <w:spacing w:before="144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加班</w:t>
            </w:r>
          </w:p>
        </w:tc>
        <w:tc>
          <w:tcPr>
            <w:tcW w:w="2038" w:type="dxa"/>
            <w:gridSpan w:val="6"/>
          </w:tcPr>
          <w:p>
            <w:pPr>
              <w:pStyle w:val="TableParagraph"/>
              <w:spacing w:line="312" w:lineRule="exact"/>
              <w:ind w:left="17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</w:t>
            </w:r>
          </w:p>
          <w:p>
            <w:pPr>
              <w:pStyle w:val="TableParagraph"/>
              <w:spacing w:line="292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勤</w:t>
            </w:r>
          </w:p>
        </w:tc>
      </w:tr>
      <w:tr>
        <w:trPr>
          <w:trHeight w:val="364" w:hRule="atLeast"/>
        </w:trPr>
        <w:tc>
          <w:tcPr>
            <w:tcW w:w="494" w:type="dxa"/>
          </w:tcPr>
          <w:p>
            <w:pPr>
              <w:pStyle w:val="TableParagraph"/>
              <w:spacing w:line="34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四</w:t>
            </w:r>
          </w:p>
        </w:tc>
        <w:tc>
          <w:tcPr>
            <w:tcW w:w="5115" w:type="dxa"/>
            <w:gridSpan w:val="15"/>
          </w:tcPr>
          <w:p>
            <w:pPr>
              <w:pStyle w:val="TableParagraph"/>
              <w:spacing w:line="330" w:lineRule="exact" w:before="14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睡眠、休息、備勤</w:t>
            </w:r>
          </w:p>
        </w:tc>
        <w:tc>
          <w:tcPr>
            <w:tcW w:w="3073" w:type="dxa"/>
            <w:gridSpan w:val="9"/>
            <w:shd w:val="clear" w:color="auto" w:fill="D9D9D9"/>
          </w:tcPr>
          <w:p>
            <w:pPr>
              <w:pStyle w:val="TableParagraph"/>
              <w:spacing w:line="330" w:lineRule="exact" w:before="14"/>
              <w:ind w:left="1049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小夜班 B</w:t>
            </w:r>
          </w:p>
        </w:tc>
      </w:tr>
      <w:tr>
        <w:trPr>
          <w:trHeight w:val="364" w:hRule="atLeast"/>
        </w:trPr>
        <w:tc>
          <w:tcPr>
            <w:tcW w:w="494" w:type="dxa"/>
          </w:tcPr>
          <w:p>
            <w:pPr>
              <w:pStyle w:val="TableParagraph"/>
              <w:spacing w:line="34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五</w:t>
            </w:r>
          </w:p>
        </w:tc>
        <w:tc>
          <w:tcPr>
            <w:tcW w:w="705" w:type="dxa"/>
            <w:gridSpan w:val="2"/>
            <w:shd w:val="clear" w:color="auto" w:fill="585858"/>
          </w:tcPr>
          <w:p>
            <w:pPr>
              <w:pStyle w:val="TableParagraph"/>
              <w:spacing w:line="330" w:lineRule="exact" w:before="14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加班</w:t>
            </w:r>
          </w:p>
        </w:tc>
        <w:tc>
          <w:tcPr>
            <w:tcW w:w="4410" w:type="dxa"/>
            <w:gridSpan w:val="13"/>
          </w:tcPr>
          <w:p>
            <w:pPr>
              <w:pStyle w:val="TableParagraph"/>
              <w:spacing w:line="330" w:lineRule="exact" w:before="14"/>
              <w:ind w:left="1263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睡眠、休息、備勤</w:t>
            </w:r>
          </w:p>
        </w:tc>
        <w:tc>
          <w:tcPr>
            <w:tcW w:w="3073" w:type="dxa"/>
            <w:gridSpan w:val="9"/>
            <w:shd w:val="clear" w:color="auto" w:fill="D9D9D9"/>
          </w:tcPr>
          <w:p>
            <w:pPr>
              <w:pStyle w:val="TableParagraph"/>
              <w:spacing w:line="330" w:lineRule="exact" w:before="14"/>
              <w:ind w:left="1049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小夜班 B</w:t>
            </w:r>
          </w:p>
        </w:tc>
      </w:tr>
      <w:tr>
        <w:trPr>
          <w:trHeight w:val="364" w:hRule="atLeast"/>
        </w:trPr>
        <w:tc>
          <w:tcPr>
            <w:tcW w:w="494" w:type="dxa"/>
          </w:tcPr>
          <w:p>
            <w:pPr>
              <w:pStyle w:val="TableParagraph"/>
              <w:spacing w:line="34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六</w:t>
            </w:r>
          </w:p>
        </w:tc>
        <w:tc>
          <w:tcPr>
            <w:tcW w:w="705" w:type="dxa"/>
            <w:gridSpan w:val="2"/>
            <w:shd w:val="clear" w:color="auto" w:fill="585858"/>
          </w:tcPr>
          <w:p>
            <w:pPr>
              <w:pStyle w:val="TableParagraph"/>
              <w:spacing w:line="330" w:lineRule="exact" w:before="14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加班</w:t>
            </w:r>
          </w:p>
        </w:tc>
        <w:tc>
          <w:tcPr>
            <w:tcW w:w="3728" w:type="dxa"/>
            <w:gridSpan w:val="11"/>
          </w:tcPr>
          <w:p>
            <w:pPr>
              <w:pStyle w:val="TableParagraph"/>
              <w:spacing w:line="330" w:lineRule="exact" w:before="14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睡眠、休息、備勤</w:t>
            </w: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  <w:gridSpan w:val="7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330" w:lineRule="exact" w:before="14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小夜班 A</w:t>
            </w:r>
          </w:p>
        </w:tc>
        <w:tc>
          <w:tcPr>
            <w:tcW w:w="680" w:type="dxa"/>
            <w:gridSpan w:val="2"/>
            <w:shd w:val="clear" w:color="auto" w:fill="585858"/>
          </w:tcPr>
          <w:p>
            <w:pPr>
              <w:pStyle w:val="TableParagraph"/>
              <w:spacing w:line="330" w:lineRule="exact" w:before="14"/>
              <w:ind w:left="1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加班</w:t>
            </w:r>
          </w:p>
        </w:tc>
      </w:tr>
      <w:tr>
        <w:trPr>
          <w:trHeight w:val="623" w:hRule="atLeast"/>
        </w:trPr>
        <w:tc>
          <w:tcPr>
            <w:tcW w:w="494" w:type="dxa"/>
          </w:tcPr>
          <w:p>
            <w:pPr>
              <w:pStyle w:val="TableParagraph"/>
              <w:spacing w:line="37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2387" w:type="dxa"/>
            <w:gridSpan w:val="7"/>
          </w:tcPr>
          <w:p>
            <w:pPr>
              <w:pStyle w:val="TableParagraph"/>
              <w:spacing w:before="1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睡眠、休息、備勤</w:t>
            </w:r>
          </w:p>
        </w:tc>
        <w:tc>
          <w:tcPr>
            <w:tcW w:w="2728" w:type="dxa"/>
            <w:gridSpan w:val="8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43"/>
              <w:ind w:left="1284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白班</w:t>
            </w:r>
          </w:p>
        </w:tc>
        <w:tc>
          <w:tcPr>
            <w:tcW w:w="342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" w:type="dxa"/>
            <w:gridSpan w:val="2"/>
            <w:shd w:val="clear" w:color="auto" w:fill="585858"/>
          </w:tcPr>
          <w:p>
            <w:pPr>
              <w:pStyle w:val="TableParagraph"/>
              <w:spacing w:before="143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加班</w:t>
            </w:r>
          </w:p>
        </w:tc>
        <w:tc>
          <w:tcPr>
            <w:tcW w:w="2038" w:type="dxa"/>
            <w:gridSpan w:val="6"/>
          </w:tcPr>
          <w:p>
            <w:pPr>
              <w:pStyle w:val="TableParagraph"/>
              <w:spacing w:line="312" w:lineRule="exact"/>
              <w:ind w:left="17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睡眠、休息、備</w:t>
            </w:r>
          </w:p>
          <w:p>
            <w:pPr>
              <w:pStyle w:val="TableParagraph"/>
              <w:spacing w:line="292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勤</w:t>
            </w:r>
          </w:p>
        </w:tc>
      </w:tr>
    </w:tbl>
    <w:p>
      <w:pPr>
        <w:spacing w:after="0" w:line="292" w:lineRule="exact"/>
        <w:jc w:val="center"/>
        <w:rPr>
          <w:sz w:val="24"/>
        </w:rPr>
        <w:sectPr>
          <w:pgSz w:w="11920" w:h="16850"/>
          <w:pgMar w:header="0" w:footer="1126" w:top="1560" w:bottom="1320" w:left="1300" w:right="1220"/>
        </w:sectPr>
      </w:pPr>
    </w:p>
    <w:p>
      <w:pPr>
        <w:pStyle w:val="BodyText"/>
        <w:rPr>
          <w:sz w:val="8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shape style="width:154.6pt;height:18.2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351" w:lineRule="exact" w:before="4"/>
                    <w:ind w:left="0" w:right="-15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活動三：加班費怎麼算？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8"/>
        <w:ind w:left="118"/>
      </w:pPr>
      <w:r>
        <w:rPr/>
        <w:t>依照勞基法的規定，平日加班費的計算方式如下：</w:t>
      </w:r>
    </w:p>
    <w:p>
      <w:pPr>
        <w:pStyle w:val="BodyText"/>
        <w:tabs>
          <w:tab w:pos="6928" w:val="left" w:leader="none"/>
        </w:tabs>
        <w:spacing w:line="440" w:lineRule="exact" w:before="146"/>
        <w:ind w:left="118"/>
      </w:pPr>
      <w:r>
        <w:rPr/>
        <w:drawing>
          <wp:anchor distT="0" distB="0" distL="0" distR="0" allowOverlap="1" layoutInCell="1" locked="0" behindDoc="1" simplePos="0" relativeHeight="268416887">
            <wp:simplePos x="0" y="0"/>
            <wp:positionH relativeFrom="page">
              <wp:posOffset>5070475</wp:posOffset>
            </wp:positionH>
            <wp:positionV relativeFrom="paragraph">
              <wp:posOffset>123524</wp:posOffset>
            </wp:positionV>
            <wp:extent cx="152400" cy="400050"/>
            <wp:effectExtent l="0" t="0" r="0" b="0"/>
            <wp:wrapNone/>
            <wp:docPr id="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6289675</wp:posOffset>
            </wp:positionH>
            <wp:positionV relativeFrom="paragraph">
              <wp:posOffset>123536</wp:posOffset>
            </wp:positionV>
            <wp:extent cx="218440" cy="398894"/>
            <wp:effectExtent l="0" t="0" r="0" b="0"/>
            <wp:wrapNone/>
            <wp:docPr id="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9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8448" from="171.149994pt,26.756313pt" to="178.099994pt,26.756313pt" stroked="true" strokeweight=".60906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24" from="277.600006pt,26.756313pt" to="284.550006pt,26.756313pt" stroked="true" strokeweight=".609060pt" strokecolor="#000000">
            <v:stroke dashstyle="solid"/>
            <w10:wrap type="none"/>
          </v:line>
        </w:pict>
      </w:r>
      <w:r>
        <w:rPr/>
        <w:t>前二</w:t>
      </w:r>
      <w:r>
        <w:rPr>
          <w:spacing w:val="-3"/>
        </w:rPr>
        <w:t>小時</w:t>
      </w:r>
      <w:r>
        <w:rPr/>
        <w:t>：</w:t>
      </w:r>
      <w:r>
        <w:rPr>
          <w:spacing w:val="-3"/>
        </w:rPr>
        <w:t>加</w:t>
      </w:r>
      <w:r>
        <w:rPr>
          <w:spacing w:val="45"/>
        </w:rPr>
        <w:t>發</w:t>
      </w:r>
      <w:r>
        <w:rPr>
          <w:rFonts w:ascii="Times New Roman" w:eastAsia="Times New Roman"/>
          <w:position w:val="14"/>
          <w:sz w:val="23"/>
        </w:rPr>
        <w:t>1</w:t>
      </w:r>
      <w:r>
        <w:rPr>
          <w:rFonts w:ascii="Times New Roman" w:eastAsia="Times New Roman"/>
          <w:spacing w:val="11"/>
          <w:position w:val="14"/>
          <w:sz w:val="23"/>
        </w:rPr>
        <w:t> </w:t>
      </w:r>
      <w:r>
        <w:rPr>
          <w:spacing w:val="-3"/>
        </w:rPr>
        <w:t>，</w:t>
      </w:r>
      <w:r>
        <w:rPr/>
        <w:t>也</w:t>
      </w:r>
      <w:r>
        <w:rPr>
          <w:spacing w:val="-3"/>
        </w:rPr>
        <w:t>就</w:t>
      </w:r>
      <w:r>
        <w:rPr/>
        <w:t>是乘以</w:t>
      </w:r>
      <w:r>
        <w:rPr>
          <w:spacing w:val="-64"/>
        </w:rPr>
        <w:t> </w:t>
      </w:r>
      <w:r>
        <w:rPr>
          <w:rFonts w:ascii="Calibri" w:eastAsia="Calibri"/>
        </w:rPr>
        <w:t>1</w:t>
      </w:r>
      <w:r>
        <w:rPr>
          <w:rFonts w:ascii="Calibri" w:eastAsia="Calibri"/>
          <w:spacing w:val="-18"/>
        </w:rPr>
        <w:t> </w:t>
      </w:r>
      <w:r>
        <w:rPr>
          <w:rFonts w:ascii="Times New Roman" w:eastAsia="Times New Roman"/>
          <w:position w:val="14"/>
          <w:sz w:val="23"/>
        </w:rPr>
        <w:t>1</w:t>
      </w:r>
      <w:r>
        <w:rPr>
          <w:rFonts w:ascii="Times New Roman" w:eastAsia="Times New Roman"/>
          <w:spacing w:val="10"/>
          <w:position w:val="14"/>
          <w:sz w:val="23"/>
        </w:rPr>
        <w:t> </w:t>
      </w:r>
      <w:r>
        <w:rPr/>
        <w:t>；後</w:t>
      </w:r>
      <w:r>
        <w:rPr>
          <w:spacing w:val="-3"/>
        </w:rPr>
        <w:t>兩小</w:t>
      </w:r>
      <w:r>
        <w:rPr/>
        <w:t>時：</w:t>
      </w:r>
      <w:r>
        <w:rPr>
          <w:spacing w:val="-5"/>
        </w:rPr>
        <w:t>加</w:t>
      </w:r>
      <w:r>
        <w:rPr/>
        <w:t>發</w:t>
        <w:tab/>
        <w:t>，也</w:t>
      </w:r>
      <w:r>
        <w:rPr>
          <w:spacing w:val="-5"/>
        </w:rPr>
        <w:t>就</w:t>
      </w:r>
      <w:r>
        <w:rPr/>
        <w:t>是乘以</w:t>
      </w:r>
    </w:p>
    <w:p>
      <w:pPr>
        <w:tabs>
          <w:tab w:pos="2129" w:val="left" w:leader="none"/>
        </w:tabs>
        <w:spacing w:line="238" w:lineRule="exact" w:before="0"/>
        <w:ind w:left="0" w:right="2876" w:firstLine="0"/>
        <w:jc w:val="center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3</w:t>
        <w:tab/>
        <w:t>3</w:t>
      </w: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Heading2"/>
        <w:tabs>
          <w:tab w:pos="639" w:val="left" w:leader="none"/>
        </w:tabs>
        <w:spacing w:before="70"/>
        <w:rPr>
          <w:u w:val="none"/>
        </w:rPr>
      </w:pPr>
      <w:r>
        <w:rPr>
          <w:rFonts w:ascii="新細明體" w:hAnsi="新細明體" w:eastAsia="新細明體" w:hint="eastAsia"/>
          <w:sz w:val="24"/>
          <w:u w:val="none"/>
        </w:rPr>
        <w:t>※</w:t>
      </w:r>
      <w:r>
        <w:rPr>
          <w:spacing w:val="-281"/>
          <w:u w:val="single"/>
        </w:rPr>
        <w:t>小</w:t>
      </w:r>
      <w:r>
        <w:rPr>
          <w:spacing w:val="-281"/>
          <w:u w:val="none"/>
        </w:rPr>
        <w:tab/>
      </w:r>
      <w:r>
        <w:rPr>
          <w:u w:val="single"/>
        </w:rPr>
        <w:t>英</w:t>
      </w:r>
      <w:r>
        <w:rPr>
          <w:u w:val="none"/>
        </w:rPr>
        <w:t>是醫院裡</w:t>
      </w:r>
      <w:r>
        <w:rPr>
          <w:spacing w:val="-3"/>
          <w:u w:val="none"/>
        </w:rPr>
        <w:t>的</w:t>
      </w:r>
      <w:r>
        <w:rPr>
          <w:u w:val="none"/>
        </w:rPr>
        <w:t>護理師，每月</w:t>
      </w:r>
      <w:r>
        <w:rPr>
          <w:spacing w:val="-3"/>
          <w:u w:val="none"/>
        </w:rPr>
        <w:t>月</w:t>
      </w:r>
      <w:r>
        <w:rPr>
          <w:u w:val="none"/>
        </w:rPr>
        <w:t>薪</w:t>
      </w:r>
      <w:r>
        <w:rPr>
          <w:spacing w:val="3"/>
          <w:u w:val="none"/>
        </w:rPr>
        <w:t> </w:t>
      </w:r>
      <w:r>
        <w:rPr>
          <w:rFonts w:ascii="Calibri" w:hAnsi="Calibri" w:eastAsia="Calibri"/>
          <w:u w:val="none"/>
        </w:rPr>
        <w:t>30,000</w:t>
      </w:r>
      <w:r>
        <w:rPr>
          <w:rFonts w:ascii="Calibri" w:hAnsi="Calibri" w:eastAsia="Calibri"/>
          <w:spacing w:val="-1"/>
          <w:u w:val="none"/>
        </w:rPr>
        <w:t> </w:t>
      </w:r>
      <w:r>
        <w:rPr>
          <w:u w:val="none"/>
        </w:rPr>
        <w:t>元，某個</w:t>
      </w:r>
      <w:r>
        <w:rPr>
          <w:spacing w:val="-3"/>
          <w:u w:val="none"/>
        </w:rPr>
        <w:t>平</w:t>
      </w:r>
      <w:r>
        <w:rPr>
          <w:u w:val="none"/>
        </w:rPr>
        <w:t>日加班四小時</w:t>
      </w:r>
      <w:r>
        <w:rPr>
          <w:spacing w:val="-3"/>
          <w:u w:val="none"/>
        </w:rPr>
        <w:t>。</w:t>
      </w:r>
      <w:r>
        <w:rPr>
          <w:u w:val="none"/>
        </w:rPr>
        <w:t>請</w:t>
      </w:r>
    </w:p>
    <w:p>
      <w:pPr>
        <w:pStyle w:val="BodyText"/>
        <w:spacing w:before="12"/>
        <w:rPr>
          <w:b/>
          <w:sz w:val="16"/>
        </w:rPr>
      </w:pPr>
    </w:p>
    <w:p>
      <w:pPr>
        <w:spacing w:before="45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問：依照勞基法規定，小英的加班費是多少？</w:t>
      </w:r>
    </w:p>
    <w:p>
      <w:pPr>
        <w:pStyle w:val="BodyText"/>
        <w:spacing w:before="13"/>
        <w:rPr>
          <w:b/>
          <w:sz w:val="19"/>
        </w:rPr>
      </w:pPr>
    </w:p>
    <w:p>
      <w:pPr>
        <w:pStyle w:val="BodyText"/>
        <w:tabs>
          <w:tab w:pos="5742" w:val="left" w:leader="none"/>
        </w:tabs>
        <w:ind w:left="118"/>
      </w:pPr>
      <w:r>
        <w:rPr>
          <w:rFonts w:ascii="Calibri" w:eastAsia="Calibri"/>
        </w:rPr>
        <w:t>(1)</w:t>
      </w:r>
      <w:r>
        <w:rPr/>
        <w:t>先算出日薪：</w:t>
      </w:r>
      <w:r>
        <w:rPr>
          <w:rFonts w:ascii="Calibri" w:eastAsia="Calibri"/>
        </w:rPr>
        <w:t>30,000</w:t>
      </w:r>
      <w:r>
        <w:rPr>
          <w:rFonts w:ascii="Calibri" w:eastAsia="Calibri"/>
          <w:spacing w:val="1"/>
        </w:rPr>
        <w:t> </w:t>
      </w:r>
      <w:r>
        <w:rPr/>
        <w:t>元</w:t>
      </w:r>
      <w:r>
        <w:rPr>
          <w:rFonts w:ascii="Calibri" w:eastAsia="Calibri"/>
        </w:rPr>
        <w:t>/30</w:t>
      </w:r>
      <w:r>
        <w:rPr>
          <w:rFonts w:ascii="Calibri" w:eastAsia="Calibri"/>
          <w:spacing w:val="-3"/>
        </w:rPr>
        <w:t> </w:t>
      </w:r>
      <w:r>
        <w:rPr/>
        <w:t>日</w:t>
      </w:r>
      <w:r>
        <w:rPr>
          <w:rFonts w:ascii="Calibri" w:eastAsia="Calibri"/>
        </w:rPr>
        <w:t>=(</w:t>
        <w:tab/>
        <w:t>)</w:t>
      </w:r>
      <w:r>
        <w:rPr/>
        <w:t>元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3731" w:val="left" w:leader="none"/>
          <w:tab w:pos="6741" w:val="left" w:leader="none"/>
        </w:tabs>
        <w:ind w:left="118"/>
      </w:pPr>
      <w:r>
        <w:rPr>
          <w:rFonts w:ascii="Calibri" w:eastAsia="Calibri"/>
        </w:rPr>
        <w:t>(2)</w:t>
      </w:r>
      <w:r>
        <w:rPr/>
        <w:t>再算出時薪：</w:t>
      </w:r>
      <w:r>
        <w:rPr>
          <w:rFonts w:ascii="Calibri" w:eastAsia="Calibri"/>
        </w:rPr>
        <w:t>(</w:t>
        <w:tab/>
        <w:t>)</w:t>
      </w:r>
      <w:r>
        <w:rPr/>
        <w:t>元</w:t>
      </w:r>
      <w:r>
        <w:rPr>
          <w:rFonts w:ascii="Calibri" w:eastAsia="Calibri"/>
        </w:rPr>
        <w:t>/8</w:t>
      </w:r>
      <w:r>
        <w:rPr>
          <w:rFonts w:ascii="Calibri" w:eastAsia="Calibri"/>
          <w:spacing w:val="2"/>
        </w:rPr>
        <w:t> </w:t>
      </w:r>
      <w:r>
        <w:rPr/>
        <w:t>小時</w:t>
      </w:r>
      <w:r>
        <w:rPr>
          <w:rFonts w:ascii="Calibri" w:eastAsia="Calibri"/>
        </w:rPr>
        <w:t>=(</w:t>
        <w:tab/>
        <w:t>)</w:t>
      </w:r>
      <w:r>
        <w:rPr/>
        <w:t>元</w:t>
      </w:r>
    </w:p>
    <w:p>
      <w:pPr>
        <w:pStyle w:val="BodyText"/>
        <w:tabs>
          <w:tab w:pos="4573" w:val="left" w:leader="none"/>
          <w:tab w:pos="7365" w:val="left" w:leader="none"/>
        </w:tabs>
        <w:spacing w:line="421" w:lineRule="exact" w:before="179"/>
        <w:ind w:left="118"/>
      </w:pPr>
      <w:r>
        <w:rPr/>
        <w:pict>
          <v:line style="position:absolute;mso-position-horizontal-relative:page;mso-position-vertical-relative:paragraph;z-index:-18544" from="314.299988pt,25.986305pt" to="321.249988pt,25.986305pt" stroked="true" strokeweight=".609060pt" strokecolor="#000000">
            <v:stroke dashstyle="solid"/>
            <w10:wrap type="none"/>
          </v:line>
        </w:pict>
      </w:r>
      <w:r>
        <w:rPr>
          <w:rFonts w:ascii="Calibri" w:hAnsi="Calibri" w:eastAsia="Calibri"/>
        </w:rPr>
        <w:t>(3)</w:t>
      </w:r>
      <w:r>
        <w:rPr/>
        <w:t>前二個小時</w:t>
      </w:r>
      <w:r>
        <w:rPr>
          <w:spacing w:val="-3"/>
        </w:rPr>
        <w:t>加</w:t>
      </w:r>
      <w:r>
        <w:rPr>
          <w:spacing w:val="-5"/>
        </w:rPr>
        <w:t>班</w:t>
      </w:r>
      <w:r>
        <w:rPr/>
        <w:t>費：</w:t>
      </w:r>
      <w:r>
        <w:rPr>
          <w:rFonts w:ascii="Calibri" w:hAnsi="Calibri" w:eastAsia="Calibri"/>
        </w:rPr>
        <w:t>(</w:t>
        <w:tab/>
        <w:t>)*1</w:t>
      </w:r>
      <w:r>
        <w:rPr>
          <w:rFonts w:ascii="Calibri" w:hAnsi="Calibri" w:eastAsia="Calibri"/>
          <w:spacing w:val="-15"/>
        </w:rPr>
        <w:t> </w:t>
      </w:r>
      <w:r>
        <w:rPr>
          <w:rFonts w:ascii="Times New Roman" w:hAnsi="Times New Roman" w:eastAsia="Times New Roman"/>
          <w:position w:val="14"/>
          <w:sz w:val="23"/>
        </w:rPr>
        <w:t>1</w:t>
      </w:r>
      <w:r>
        <w:rPr>
          <w:rFonts w:ascii="Times New Roman" w:hAnsi="Times New Roman" w:eastAsia="Times New Roman"/>
          <w:spacing w:val="7"/>
          <w:position w:val="14"/>
          <w:sz w:val="23"/>
        </w:rPr>
        <w:t> </w:t>
      </w:r>
      <w:r>
        <w:rPr>
          <w:rFonts w:ascii="Calibri" w:hAnsi="Calibri" w:eastAsia="Calibri"/>
        </w:rPr>
        <w:t>*2</w:t>
      </w:r>
      <w:r>
        <w:rPr>
          <w:rFonts w:ascii="新細明體" w:hAnsi="新細明體" w:eastAsia="新細明體" w:hint="eastAsia"/>
        </w:rPr>
        <w:t>≒</w:t>
      </w:r>
      <w:r>
        <w:rPr>
          <w:rFonts w:ascii="Calibri" w:hAnsi="Calibri" w:eastAsia="Calibri"/>
        </w:rPr>
        <w:t>(</w:t>
        <w:tab/>
        <w:t>)</w:t>
      </w:r>
      <w:r>
        <w:rPr/>
        <w:t>元</w:t>
      </w:r>
    </w:p>
    <w:p>
      <w:pPr>
        <w:spacing w:line="219" w:lineRule="exact" w:before="0"/>
        <w:ind w:left="723" w:right="0" w:firstLine="0"/>
        <w:jc w:val="center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1" simplePos="0" relativeHeight="268416935">
            <wp:simplePos x="0" y="0"/>
            <wp:positionH relativeFrom="page">
              <wp:posOffset>3729354</wp:posOffset>
            </wp:positionH>
            <wp:positionV relativeFrom="paragraph">
              <wp:posOffset>199251</wp:posOffset>
            </wp:positionV>
            <wp:extent cx="217961" cy="397763"/>
            <wp:effectExtent l="0" t="0" r="0" b="0"/>
            <wp:wrapNone/>
            <wp:docPr id="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61" cy="3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23"/>
        </w:rPr>
        <w:t>3</w:t>
      </w:r>
    </w:p>
    <w:p>
      <w:pPr>
        <w:pStyle w:val="BodyText"/>
        <w:spacing w:before="6"/>
        <w:rPr>
          <w:rFonts w:ascii="Times New Roman"/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6"/>
        <w:gridCol w:w="2369"/>
        <w:gridCol w:w="1307"/>
      </w:tblGrid>
      <w:tr>
        <w:trPr>
          <w:trHeight w:val="1002" w:hRule="atLeast"/>
        </w:trPr>
        <w:tc>
          <w:tcPr>
            <w:tcW w:w="3946" w:type="dxa"/>
          </w:tcPr>
          <w:p>
            <w:pPr>
              <w:pStyle w:val="TableParagraph"/>
              <w:spacing w:line="336" w:lineRule="exact"/>
              <w:ind w:left="-21"/>
              <w:rPr>
                <w:rFonts w:ascii="Calibri" w:eastAsia="Calibri"/>
                <w:sz w:val="28"/>
              </w:rPr>
            </w:pPr>
            <w:r>
              <w:rPr>
                <w:rFonts w:ascii="Calibri" w:eastAsia="Calibri"/>
                <w:sz w:val="28"/>
              </w:rPr>
              <w:t>(4)</w:t>
            </w:r>
            <w:r>
              <w:rPr>
                <w:sz w:val="28"/>
              </w:rPr>
              <w:t>後二個小時加班費：</w:t>
            </w:r>
            <w:r>
              <w:rPr>
                <w:rFonts w:ascii="Calibri" w:eastAsia="Calibri"/>
                <w:sz w:val="28"/>
              </w:rPr>
              <w:t>(</w:t>
            </w: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30" w:lineRule="exact" w:before="1"/>
              <w:ind w:left="-21"/>
              <w:rPr>
                <w:rFonts w:ascii="Calibri" w:eastAsia="Calibri"/>
                <w:sz w:val="28"/>
              </w:rPr>
            </w:pPr>
            <w:r>
              <w:rPr>
                <w:rFonts w:ascii="Calibri" w:eastAsia="Calibri"/>
                <w:sz w:val="28"/>
              </w:rPr>
              <w:t>(5)</w:t>
            </w:r>
            <w:r>
              <w:rPr>
                <w:sz w:val="28"/>
              </w:rPr>
              <w:t>小英當日的加班費為：</w:t>
            </w:r>
            <w:r>
              <w:rPr>
                <w:rFonts w:ascii="Calibri" w:eastAsia="Calibri"/>
                <w:sz w:val="28"/>
              </w:rPr>
              <w:t>(</w:t>
            </w:r>
          </w:p>
        </w:tc>
        <w:tc>
          <w:tcPr>
            <w:tcW w:w="2369" w:type="dxa"/>
          </w:tcPr>
          <w:p>
            <w:pPr>
              <w:pStyle w:val="TableParagraph"/>
              <w:spacing w:line="336" w:lineRule="exact"/>
              <w:ind w:left="813" w:right="86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*2</w:t>
            </w:r>
            <w:r>
              <w:rPr>
                <w:rFonts w:ascii="新細明體" w:hAnsi="新細明體"/>
                <w:sz w:val="28"/>
              </w:rPr>
              <w:t>≒</w:t>
            </w:r>
            <w:r>
              <w:rPr>
                <w:rFonts w:ascii="Calibri" w:hAnsi="Calibri"/>
                <w:sz w:val="28"/>
              </w:rPr>
              <w:t>(</w:t>
            </w: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30" w:lineRule="exact" w:before="1"/>
              <w:ind w:left="770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元</w:t>
            </w:r>
          </w:p>
        </w:tc>
        <w:tc>
          <w:tcPr>
            <w:tcW w:w="1307" w:type="dxa"/>
          </w:tcPr>
          <w:p>
            <w:pPr>
              <w:pStyle w:val="TableParagraph"/>
              <w:spacing w:line="336" w:lineRule="exact"/>
              <w:ind w:right="47"/>
              <w:jc w:val="right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元</w:t>
            </w:r>
          </w:p>
        </w:tc>
      </w:tr>
      <w:tr>
        <w:trPr>
          <w:trHeight w:val="703" w:hRule="atLeast"/>
        </w:trPr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7" w:hRule="atLeast"/>
        </w:trPr>
        <w:tc>
          <w:tcPr>
            <w:tcW w:w="3946" w:type="dxa"/>
          </w:tcPr>
          <w:p>
            <w:pPr>
              <w:pStyle w:val="TableParagraph"/>
              <w:spacing w:line="338" w:lineRule="exact" w:before="19"/>
              <w:ind w:left="6"/>
              <w:rPr>
                <w:sz w:val="28"/>
              </w:rPr>
            </w:pPr>
            <w:r>
              <w:rPr>
                <w:sz w:val="28"/>
              </w:rPr>
              <w:t>活動四：好老闆的責任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BodyText"/>
        <w:spacing w:line="297" w:lineRule="auto"/>
        <w:ind w:left="118" w:right="699"/>
      </w:pPr>
      <w:r>
        <w:rPr/>
        <w:pict>
          <v:rect style="position:absolute;margin-left:71.949997pt;margin-top:-31.799986pt;width:140.7pt;height:18.850pt;mso-position-horizontal-relative:page;mso-position-vertical-relative:paragraph;z-index:-18472" filled="false" stroked="true" strokeweight=".48pt" strokecolor="#000000">
            <v:stroke dashstyle="solid"/>
            <w10:wrap type="none"/>
          </v:rect>
        </w:pict>
      </w:r>
      <w:r>
        <w:rPr/>
        <w:t>如果你是一位醫院的老闆</w:t>
      </w:r>
      <w:r>
        <w:rPr>
          <w:rFonts w:ascii="Calibri" w:hAnsi="Calibri" w:eastAsia="Calibri"/>
        </w:rPr>
        <w:t>(</w:t>
      </w:r>
      <w:r>
        <w:rPr/>
        <w:t>資方、雇主</w:t>
      </w:r>
      <w:r>
        <w:rPr>
          <w:rFonts w:ascii="Calibri" w:hAnsi="Calibri" w:eastAsia="Calibri"/>
        </w:rPr>
        <w:t>)</w:t>
      </w:r>
      <w:r>
        <w:rPr/>
        <w:t>，應該如何盡到照顧好員工的責任？請在適當選項的</w:t>
      </w:r>
      <w:r>
        <w:rPr>
          <w:rFonts w:ascii="Calibri" w:hAnsi="Calibri" w:eastAsia="Calibri"/>
        </w:rPr>
        <w:t>□</w:t>
      </w:r>
      <w:r>
        <w:rPr/>
        <w:t>中打</w:t>
      </w:r>
      <w:r>
        <w:rPr>
          <w:rFonts w:ascii="Calibri" w:hAnsi="Calibri" w:eastAsia="Calibri"/>
        </w:rPr>
        <w:t>ˇ</w:t>
      </w:r>
      <w:r>
        <w:rPr/>
        <w:t>，或寫上你的意見：</w:t>
      </w:r>
    </w:p>
    <w:p>
      <w:pPr>
        <w:pStyle w:val="BodyText"/>
        <w:spacing w:before="46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調降醫護比，以減少醫院的經營成本，增加醫院的利潤。</w:t>
      </w:r>
    </w:p>
    <w:p>
      <w:pPr>
        <w:pStyle w:val="BodyText"/>
        <w:spacing w:before="79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增加醫護人員人力，檢討行政作業流程，避免讓醫護人員加班。</w:t>
      </w:r>
    </w:p>
    <w:p>
      <w:pPr>
        <w:pStyle w:val="BodyText"/>
        <w:spacing w:before="101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珍惜每一位員工對於醫院的付出與奉獻，積極改善員工的工作環境。</w:t>
      </w:r>
    </w:p>
    <w:p>
      <w:pPr>
        <w:pStyle w:val="BodyText"/>
        <w:spacing w:before="100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鼓勵醫護人員組織工會、加入工會，與工會協商合理安排班表。</w:t>
      </w:r>
    </w:p>
    <w:p>
      <w:pPr>
        <w:pStyle w:val="BodyText"/>
        <w:spacing w:before="103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遵守勞動法令，定期檢查勞動環境，保障醫護人員工作待遇。</w:t>
      </w:r>
    </w:p>
    <w:p>
      <w:pPr>
        <w:pStyle w:val="BodyText"/>
        <w:tabs>
          <w:tab w:pos="8109" w:val="left" w:leader="none"/>
        </w:tabs>
        <w:spacing w:before="103"/>
        <w:ind w:left="406"/>
      </w:pPr>
      <w:r>
        <w:rPr>
          <w:rFonts w:ascii="新細明體" w:hAnsi="新細明體" w:eastAsia="新細明體" w:hint="eastAsia"/>
          <w:spacing w:val="-3"/>
        </w:rPr>
        <w:t>□</w:t>
      </w:r>
      <w:r>
        <w:rPr/>
        <w:t>其他</w:t>
      </w:r>
      <w:r>
        <w:rPr>
          <w:u w:val="single"/>
        </w:rPr>
        <w:t> </w:t>
        <w:tab/>
      </w:r>
      <w:r>
        <w:rPr/>
        <w:t>。</w:t>
      </w:r>
    </w:p>
    <w:sectPr>
      <w:pgSz w:w="11920" w:h="16850"/>
      <w:pgMar w:header="0" w:footer="1126" w:top="1600" w:bottom="1320" w:left="13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16551">
          <wp:simplePos x="0" y="0"/>
          <wp:positionH relativeFrom="page">
            <wp:posOffset>741044</wp:posOffset>
          </wp:positionH>
          <wp:positionV relativeFrom="page">
            <wp:posOffset>9942829</wp:posOffset>
          </wp:positionV>
          <wp:extent cx="1871091" cy="31623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290009pt;margin-top:774.745972pt;width:9.050pt;height:12pt;mso-position-horizontal-relative:page;mso-position-vertical-relative:page;z-index:-18880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zh-tw" w:eastAsia="zh-tw" w:bidi="zh-tw"/>
    </w:rPr>
  </w:style>
  <w:style w:styleId="Heading1" w:type="paragraph">
    <w:name w:val="Heading 1"/>
    <w:basedOn w:val="Normal"/>
    <w:uiPriority w:val="1"/>
    <w:qFormat/>
    <w:pPr>
      <w:ind w:left="1508"/>
      <w:outlineLvl w:val="1"/>
    </w:pPr>
    <w:rPr>
      <w:rFonts w:ascii="標楷體" w:hAnsi="標楷體" w:eastAsia="標楷體" w:cs="標楷體"/>
      <w:b/>
      <w:bCs/>
      <w:sz w:val="32"/>
      <w:szCs w:val="32"/>
      <w:lang w:val="zh-tw" w:eastAsia="zh-tw" w:bidi="zh-tw"/>
    </w:rPr>
  </w:style>
  <w:style w:styleId="Heading2" w:type="paragraph">
    <w:name w:val="Heading 2"/>
    <w:basedOn w:val="Normal"/>
    <w:uiPriority w:val="1"/>
    <w:qFormat/>
    <w:pPr>
      <w:spacing w:before="4"/>
      <w:ind w:left="118"/>
      <w:outlineLvl w:val="2"/>
    </w:pPr>
    <w:rPr>
      <w:rFonts w:ascii="標楷體" w:hAnsi="標楷體" w:eastAsia="標楷體" w:cs="標楷體"/>
      <w:b/>
      <w:bCs/>
      <w:sz w:val="28"/>
      <w:szCs w:val="28"/>
      <w:u w:val="single" w:color="000000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2019-04-25T04:33:20Z</dcterms:created>
  <dcterms:modified xsi:type="dcterms:W3CDTF">2019-04-25T04:33:20Z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