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5E" w:rsidRPr="00871B40" w:rsidRDefault="00871B40" w:rsidP="00C2635E">
      <w:pPr>
        <w:jc w:val="center"/>
        <w:rPr>
          <w:b/>
          <w:color w:val="7030A0"/>
          <w:sz w:val="52"/>
          <w:szCs w:val="52"/>
        </w:rPr>
      </w:pPr>
      <w:r w:rsidRPr="00871B40">
        <w:rPr>
          <w:rFonts w:hint="eastAsia"/>
          <w:b/>
          <w:color w:val="7030A0"/>
          <w:sz w:val="52"/>
          <w:szCs w:val="52"/>
        </w:rPr>
        <w:t>全國教師工會總</w:t>
      </w:r>
      <w:r>
        <w:rPr>
          <w:rFonts w:hint="eastAsia"/>
          <w:b/>
          <w:color w:val="7030A0"/>
          <w:sz w:val="52"/>
          <w:szCs w:val="52"/>
        </w:rPr>
        <w:t>聯合</w:t>
      </w:r>
      <w:r w:rsidRPr="00871B40">
        <w:rPr>
          <w:rFonts w:hint="eastAsia"/>
          <w:b/>
          <w:color w:val="7030A0"/>
          <w:sz w:val="52"/>
          <w:szCs w:val="52"/>
        </w:rPr>
        <w:t>會</w:t>
      </w:r>
      <w:r w:rsidR="00C2635E" w:rsidRPr="00871B40">
        <w:rPr>
          <w:rFonts w:hint="eastAsia"/>
          <w:b/>
          <w:color w:val="7030A0"/>
          <w:sz w:val="52"/>
          <w:szCs w:val="52"/>
        </w:rPr>
        <w:t>訂購單</w:t>
      </w:r>
    </w:p>
    <w:tbl>
      <w:tblPr>
        <w:tblStyle w:val="a3"/>
        <w:tblpPr w:leftFromText="180" w:rightFromText="180" w:vertAnchor="page" w:horzAnchor="margin" w:tblpXSpec="center" w:tblpY="5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892"/>
        <w:gridCol w:w="1751"/>
        <w:gridCol w:w="2077"/>
        <w:gridCol w:w="20"/>
        <w:gridCol w:w="347"/>
        <w:gridCol w:w="1279"/>
        <w:gridCol w:w="66"/>
        <w:gridCol w:w="77"/>
        <w:gridCol w:w="1304"/>
        <w:gridCol w:w="1432"/>
      </w:tblGrid>
      <w:tr w:rsidR="00A4532F" w:rsidRPr="002331C9" w:rsidTr="00A50579">
        <w:trPr>
          <w:trHeight w:val="386"/>
        </w:trPr>
        <w:tc>
          <w:tcPr>
            <w:tcW w:w="892" w:type="dxa"/>
            <w:vMerge w:val="restart"/>
          </w:tcPr>
          <w:p w:rsid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C2635E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51" w:type="dxa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77" w:type="dxa"/>
          </w:tcPr>
          <w:p w:rsidR="00A4532F" w:rsidRDefault="00A4532F" w:rsidP="00C2635E"/>
        </w:tc>
        <w:tc>
          <w:tcPr>
            <w:tcW w:w="1646" w:type="dxa"/>
            <w:gridSpan w:val="3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8" w:type="dxa"/>
            <w:gridSpan w:val="4"/>
          </w:tcPr>
          <w:p w:rsidR="00A4532F" w:rsidRDefault="00A4532F" w:rsidP="00C2635E"/>
        </w:tc>
      </w:tr>
      <w:tr w:rsidR="00A4532F" w:rsidRPr="002331C9" w:rsidTr="00A50579">
        <w:trPr>
          <w:trHeight w:val="388"/>
        </w:trPr>
        <w:tc>
          <w:tcPr>
            <w:tcW w:w="892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52" w:type="dxa"/>
            <w:gridSpan w:val="9"/>
          </w:tcPr>
          <w:p w:rsidR="00A4532F" w:rsidRDefault="00A4532F" w:rsidP="00C2635E">
            <w:r w:rsidRPr="004D517C">
              <w:rPr>
                <w:rFonts w:ascii="文鼎新中黑" w:eastAsia="文鼎新中黑" w:hint="eastAsia"/>
              </w:rPr>
              <w:t>會員學校</w:t>
            </w:r>
            <w:r w:rsidR="00B56C6D">
              <w:rPr>
                <w:rFonts w:ascii="文鼎新中黑" w:eastAsia="文鼎新中黑" w:hint="eastAsia"/>
              </w:rPr>
              <w:t>：</w:t>
            </w:r>
          </w:p>
        </w:tc>
      </w:tr>
      <w:tr w:rsidR="00A4532F" w:rsidRPr="002331C9" w:rsidTr="00A50579">
        <w:trPr>
          <w:trHeight w:val="383"/>
        </w:trPr>
        <w:tc>
          <w:tcPr>
            <w:tcW w:w="892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51" w:type="dxa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97" w:type="dxa"/>
            <w:gridSpan w:val="2"/>
          </w:tcPr>
          <w:p w:rsidR="00A4532F" w:rsidRDefault="00A4532F" w:rsidP="00C2635E"/>
        </w:tc>
        <w:tc>
          <w:tcPr>
            <w:tcW w:w="1692" w:type="dxa"/>
            <w:gridSpan w:val="3"/>
          </w:tcPr>
          <w:p w:rsidR="00A4532F" w:rsidRDefault="00A4532F" w:rsidP="00C2635E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12" w:type="dxa"/>
            <w:gridSpan w:val="3"/>
          </w:tcPr>
          <w:p w:rsidR="00A4532F" w:rsidRDefault="00A4532F" w:rsidP="00C2635E"/>
        </w:tc>
      </w:tr>
      <w:tr w:rsidR="00A4532F" w:rsidRPr="002331C9" w:rsidTr="00A50579">
        <w:trPr>
          <w:trHeight w:val="388"/>
        </w:trPr>
        <w:tc>
          <w:tcPr>
            <w:tcW w:w="892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52" w:type="dxa"/>
            <w:gridSpan w:val="9"/>
          </w:tcPr>
          <w:p w:rsidR="00A4532F" w:rsidRDefault="00A4532F" w:rsidP="00C2635E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</w:tr>
      <w:tr w:rsidR="00A4532F" w:rsidRPr="002331C9" w:rsidTr="00A50579">
        <w:trPr>
          <w:trHeight w:val="367"/>
        </w:trPr>
        <w:tc>
          <w:tcPr>
            <w:tcW w:w="892" w:type="dxa"/>
            <w:vMerge/>
            <w:tcBorders>
              <w:bottom w:val="thinThickThinSmallGap" w:sz="24" w:space="0" w:color="auto"/>
            </w:tcBorders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52" w:type="dxa"/>
            <w:gridSpan w:val="9"/>
            <w:tcBorders>
              <w:bottom w:val="thinThickThinSmallGap" w:sz="24" w:space="0" w:color="auto"/>
            </w:tcBorders>
          </w:tcPr>
          <w:p w:rsidR="00A4532F" w:rsidRDefault="00125F78" w:rsidP="00C2635E">
            <w:r>
              <w:rPr>
                <w:rFonts w:hint="eastAsia"/>
              </w:rPr>
              <w:t>訂購最低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單位為</w:t>
            </w:r>
            <w:r w:rsidR="003B49B1">
              <w:rPr>
                <w:rFonts w:hint="eastAsia"/>
              </w:rPr>
              <w:t>2</w:t>
            </w:r>
            <w:r>
              <w:rPr>
                <w:rFonts w:hint="eastAsia"/>
              </w:rPr>
              <w:t>箱，方能出貨</w:t>
            </w:r>
            <w:r w:rsidRPr="00125F78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請自行合購</w:t>
            </w:r>
            <w:r w:rsidRPr="00125F78">
              <w:rPr>
                <w:rFonts w:asciiTheme="minorEastAsia" w:hAnsiTheme="minorEastAsia" w:hint="eastAsia"/>
              </w:rPr>
              <w:t>）</w:t>
            </w:r>
          </w:p>
        </w:tc>
      </w:tr>
      <w:tr w:rsidR="00AB38F9" w:rsidRPr="002331C9" w:rsidTr="00A50579">
        <w:trPr>
          <w:trHeight w:val="412"/>
        </w:trPr>
        <w:tc>
          <w:tcPr>
            <w:tcW w:w="2642" w:type="dxa"/>
            <w:gridSpan w:val="2"/>
            <w:tcBorders>
              <w:top w:val="thinThickThinSmallGap" w:sz="24" w:space="0" w:color="auto"/>
            </w:tcBorders>
          </w:tcPr>
          <w:p w:rsidR="00AB38F9" w:rsidRDefault="00AB38F9" w:rsidP="00C2635E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444" w:type="dxa"/>
            <w:gridSpan w:val="3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22" w:type="dxa"/>
            <w:gridSpan w:val="3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4" w:type="dxa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32" w:type="dxa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B38F9" w:rsidRPr="000071C8" w:rsidTr="00A50579">
        <w:trPr>
          <w:trHeight w:val="981"/>
        </w:trPr>
        <w:tc>
          <w:tcPr>
            <w:tcW w:w="2642" w:type="dxa"/>
            <w:gridSpan w:val="2"/>
          </w:tcPr>
          <w:p w:rsidR="00B1618A" w:rsidRDefault="00B1618A" w:rsidP="00C2635E">
            <w:pPr>
              <w:spacing w:line="400" w:lineRule="exact"/>
              <w:rPr>
                <w:szCs w:val="24"/>
              </w:rPr>
            </w:pPr>
            <w:r w:rsidRPr="00B1618A">
              <w:rPr>
                <w:rFonts w:hint="eastAsia"/>
                <w:szCs w:val="24"/>
              </w:rPr>
              <w:t>【</w:t>
            </w:r>
            <w:r w:rsidR="00A50579">
              <w:rPr>
                <w:rFonts w:hint="eastAsia"/>
                <w:szCs w:val="24"/>
              </w:rPr>
              <w:t>有機</w:t>
            </w:r>
            <w:r w:rsidRPr="00B1618A">
              <w:rPr>
                <w:rFonts w:hint="eastAsia"/>
                <w:szCs w:val="24"/>
              </w:rPr>
              <w:t>】</w:t>
            </w:r>
            <w:r>
              <w:rPr>
                <w:rFonts w:hint="eastAsia"/>
                <w:szCs w:val="24"/>
              </w:rPr>
              <w:t>認證</w:t>
            </w:r>
          </w:p>
          <w:p w:rsidR="00AB38F9" w:rsidRPr="00C2635E" w:rsidRDefault="00B1618A" w:rsidP="00B1618A">
            <w:pPr>
              <w:spacing w:line="400" w:lineRule="exact"/>
              <w:rPr>
                <w:szCs w:val="24"/>
              </w:rPr>
            </w:pPr>
            <w:r w:rsidRPr="00B1618A">
              <w:rPr>
                <w:rFonts w:hint="eastAsia"/>
                <w:szCs w:val="24"/>
              </w:rPr>
              <w:t>屏東</w:t>
            </w:r>
            <w:proofErr w:type="gramStart"/>
            <w:r w:rsidRPr="00B1618A">
              <w:rPr>
                <w:rFonts w:hint="eastAsia"/>
                <w:szCs w:val="24"/>
              </w:rPr>
              <w:t>枋山頂級愛文</w:t>
            </w:r>
            <w:proofErr w:type="gramEnd"/>
            <w:r w:rsidRPr="00B1618A">
              <w:rPr>
                <w:rFonts w:hint="eastAsia"/>
                <w:szCs w:val="24"/>
              </w:rPr>
              <w:t>芒果</w:t>
            </w:r>
          </w:p>
        </w:tc>
        <w:tc>
          <w:tcPr>
            <w:tcW w:w="2444" w:type="dxa"/>
            <w:gridSpan w:val="3"/>
            <w:vAlign w:val="center"/>
          </w:tcPr>
          <w:p w:rsidR="00AB38F9" w:rsidRPr="003927DB" w:rsidRDefault="00B1618A" w:rsidP="003927DB">
            <w:pPr>
              <w:jc w:val="center"/>
              <w:rPr>
                <w:color w:val="FF0000"/>
                <w:sz w:val="28"/>
                <w:szCs w:val="28"/>
              </w:rPr>
            </w:pPr>
            <w:r w:rsidRPr="003927DB">
              <w:rPr>
                <w:rFonts w:hint="eastAsia"/>
                <w:color w:val="FF0000"/>
                <w:sz w:val="28"/>
                <w:szCs w:val="28"/>
              </w:rPr>
              <w:t>5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>斤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>/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>箱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="00272718">
              <w:rPr>
                <w:rFonts w:hint="eastAsia"/>
                <w:color w:val="FF0000"/>
                <w:sz w:val="28"/>
                <w:szCs w:val="28"/>
              </w:rPr>
              <w:t>/650</w:t>
            </w:r>
            <w:r w:rsidR="00272718">
              <w:rPr>
                <w:rFonts w:hint="eastAsia"/>
                <w:color w:val="FF0000"/>
                <w:sz w:val="28"/>
                <w:szCs w:val="28"/>
              </w:rPr>
              <w:t>元</w:t>
            </w:r>
          </w:p>
        </w:tc>
        <w:tc>
          <w:tcPr>
            <w:tcW w:w="1422" w:type="dxa"/>
            <w:gridSpan w:val="3"/>
            <w:vAlign w:val="center"/>
          </w:tcPr>
          <w:p w:rsidR="00AB38F9" w:rsidRPr="003927DB" w:rsidRDefault="003B49B1" w:rsidP="003927D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  <w:r w:rsidR="00272718">
              <w:rPr>
                <w:rFonts w:hint="eastAsia"/>
                <w:color w:val="FF0000"/>
                <w:sz w:val="28"/>
                <w:szCs w:val="28"/>
              </w:rPr>
              <w:t>箱</w:t>
            </w:r>
            <w:r>
              <w:rPr>
                <w:rFonts w:hint="eastAsia"/>
                <w:color w:val="FF0000"/>
                <w:sz w:val="28"/>
                <w:szCs w:val="28"/>
              </w:rPr>
              <w:t>13</w:t>
            </w:r>
            <w:r w:rsidR="00272718">
              <w:rPr>
                <w:rFonts w:hint="eastAsia"/>
                <w:color w:val="FF0000"/>
                <w:sz w:val="28"/>
                <w:szCs w:val="28"/>
              </w:rPr>
              <w:t>00</w:t>
            </w:r>
            <w:r w:rsidR="00272718">
              <w:rPr>
                <w:rFonts w:hint="eastAsia"/>
                <w:color w:val="FF0000"/>
                <w:sz w:val="28"/>
                <w:szCs w:val="28"/>
              </w:rPr>
              <w:t>元</w:t>
            </w:r>
            <w:r w:rsidR="00272718" w:rsidRPr="0027271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</w:t>
            </w:r>
            <w:r w:rsidR="0027271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1單位</w:t>
            </w:r>
            <w:r w:rsidR="00272718" w:rsidRPr="0027271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1304" w:type="dxa"/>
            <w:vAlign w:val="center"/>
          </w:tcPr>
          <w:p w:rsidR="00AB38F9" w:rsidRPr="000071C8" w:rsidRDefault="003927DB" w:rsidP="003927DB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272718">
              <w:rPr>
                <w:rFonts w:ascii="新細明體" w:hAnsi="新細明體" w:cs="Arial" w:hint="eastAsia"/>
                <w:b/>
                <w:bCs/>
                <w:kern w:val="0"/>
              </w:rPr>
              <w:t>單位</w:t>
            </w:r>
          </w:p>
        </w:tc>
        <w:tc>
          <w:tcPr>
            <w:tcW w:w="1432" w:type="dxa"/>
            <w:vAlign w:val="center"/>
          </w:tcPr>
          <w:p w:rsidR="00AB38F9" w:rsidRPr="000071C8" w:rsidRDefault="003927DB" w:rsidP="003927DB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</w:t>
            </w:r>
            <w:r w:rsidR="00AB38F9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4532F" w:rsidRPr="000071C8" w:rsidTr="00A50579">
        <w:trPr>
          <w:trHeight w:val="463"/>
        </w:trPr>
        <w:tc>
          <w:tcPr>
            <w:tcW w:w="9244" w:type="dxa"/>
            <w:gridSpan w:val="10"/>
            <w:tcBorders>
              <w:top w:val="thinThickThinSmallGap" w:sz="24" w:space="0" w:color="auto"/>
            </w:tcBorders>
          </w:tcPr>
          <w:p w:rsidR="00C2149F" w:rsidRPr="00A50579" w:rsidRDefault="00C2149F" w:rsidP="00DB6B94">
            <w:pPr>
              <w:spacing w:line="360" w:lineRule="exact"/>
              <w:rPr>
                <w:rFonts w:ascii="新細明體" w:hAnsi="新細明體" w:cs="Arial"/>
                <w:b/>
                <w:bCs/>
                <w:kern w:val="0"/>
                <w:sz w:val="36"/>
                <w:szCs w:val="36"/>
              </w:rPr>
            </w:pPr>
            <w:r w:rsidRPr="00A50579">
              <w:rPr>
                <w:rFonts w:ascii="新細明體" w:hAnsi="新細明體" w:cs="Arial" w:hint="eastAsia"/>
                <w:b/>
                <w:bCs/>
                <w:kern w:val="0"/>
                <w:sz w:val="36"/>
                <w:szCs w:val="36"/>
              </w:rPr>
              <w:t>訂購傳真專線：</w:t>
            </w:r>
            <w:r w:rsidR="002001B6" w:rsidRPr="00A50579">
              <w:rPr>
                <w:rFonts w:ascii="新細明體" w:hAnsi="新細明體" w:cs="Arial" w:hint="eastAsia"/>
                <w:b/>
                <w:bCs/>
                <w:color w:val="FF0000"/>
                <w:kern w:val="0"/>
                <w:sz w:val="36"/>
                <w:szCs w:val="36"/>
              </w:rPr>
              <w:t>02-29302235</w:t>
            </w:r>
            <w:r w:rsidR="002001B6" w:rsidRPr="00A50579">
              <w:rPr>
                <w:rFonts w:ascii="新細明體" w:hAnsi="新細明體" w:cs="Arial" w:hint="eastAsia"/>
                <w:b/>
                <w:bCs/>
                <w:kern w:val="0"/>
                <w:sz w:val="36"/>
                <w:szCs w:val="36"/>
              </w:rPr>
              <w:t>陶</w:t>
            </w:r>
            <w:r w:rsidRPr="00A50579">
              <w:rPr>
                <w:rFonts w:ascii="新細明體" w:hAnsi="新細明體" w:cs="Arial" w:hint="eastAsia"/>
                <w:b/>
                <w:bCs/>
                <w:kern w:val="0"/>
                <w:sz w:val="36"/>
                <w:szCs w:val="36"/>
              </w:rPr>
              <w:t>先生收</w:t>
            </w:r>
            <w:r w:rsidR="007C611F" w:rsidRPr="007C611F">
              <w:rPr>
                <w:rFonts w:asciiTheme="minorEastAsia" w:hAnsiTheme="minorEastAsia" w:cs="Arial" w:hint="eastAsia"/>
                <w:b/>
                <w:bCs/>
                <w:kern w:val="0"/>
                <w:sz w:val="36"/>
                <w:szCs w:val="36"/>
              </w:rPr>
              <w:t>（</w:t>
            </w:r>
            <w:r w:rsidR="007C611F">
              <w:rPr>
                <w:rFonts w:asciiTheme="minorEastAsia" w:hAnsiTheme="minorEastAsia" w:cs="Arial" w:hint="eastAsia"/>
                <w:b/>
                <w:bCs/>
                <w:kern w:val="0"/>
                <w:sz w:val="36"/>
                <w:szCs w:val="36"/>
              </w:rPr>
              <w:t>匯款會員請附匯款證明</w:t>
            </w:r>
            <w:r w:rsidR="007C611F" w:rsidRPr="007C611F">
              <w:rPr>
                <w:rFonts w:asciiTheme="minorEastAsia" w:hAnsiTheme="minorEastAsia" w:cs="Arial" w:hint="eastAsia"/>
                <w:b/>
                <w:bCs/>
                <w:kern w:val="0"/>
                <w:sz w:val="36"/>
                <w:szCs w:val="36"/>
              </w:rPr>
              <w:t>）</w:t>
            </w:r>
          </w:p>
          <w:p w:rsidR="002001B6" w:rsidRPr="00A50579" w:rsidRDefault="002001B6" w:rsidP="00DB6B94">
            <w:pPr>
              <w:spacing w:line="360" w:lineRule="exact"/>
              <w:ind w:leftChars="50" w:left="120"/>
              <w:rPr>
                <w:rStyle w:val="a4"/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※每次訂購最低</w:t>
            </w:r>
            <w:r w:rsidR="003B49B1">
              <w:rPr>
                <w:rStyle w:val="a4"/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2</w:t>
            </w:r>
            <w:r w:rsidRPr="00A50579">
              <w:rPr>
                <w:rStyle w:val="a4"/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箱</w:t>
            </w:r>
            <w:r w:rsidR="003B49B1">
              <w:rPr>
                <w:rStyle w:val="a4"/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13</w:t>
            </w:r>
            <w:r w:rsidR="00272718" w:rsidRPr="00A50579">
              <w:rPr>
                <w:rStyle w:val="a4"/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00元</w:t>
            </w:r>
            <w:r w:rsidRPr="00A50579">
              <w:rPr>
                <w:rStyle w:val="a4"/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為一訂購單位</w:t>
            </w:r>
            <w:r w:rsidR="00272718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，方能出貨</w:t>
            </w:r>
          </w:p>
          <w:p w:rsidR="00871B40" w:rsidRPr="00A50579" w:rsidRDefault="00871B40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※本合作方案：</w:t>
            </w:r>
            <w:proofErr w:type="gramStart"/>
            <w:r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2001B6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貨到付款</w:t>
            </w:r>
            <w:r w:rsidR="002001B6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或</w:t>
            </w:r>
            <w:r w:rsidR="002001B6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□</w:t>
            </w:r>
            <w:r w:rsidR="00C2149F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ATM匯款</w:t>
            </w:r>
            <w:r w:rsidR="002001B6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（由訂購會員勾選）</w:t>
            </w:r>
          </w:p>
          <w:p w:rsidR="00871B40" w:rsidRPr="00A50579" w:rsidRDefault="00A4532F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本島</w:t>
            </w:r>
            <w:r w:rsidR="00871B40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71B40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免運費</w:t>
            </w:r>
            <w:r w:rsidR="00871B40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DB6B94" w:rsidRPr="00A50579" w:rsidRDefault="00A4532F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離島</w:t>
            </w:r>
            <w:r w:rsidR="00871B40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 w:rsidR="008B5D50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另</w:t>
            </w:r>
            <w:r w:rsidR="00F475D0" w:rsidRPr="00A50579">
              <w:rPr>
                <w:rStyle w:val="a4"/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加</w:t>
            </w:r>
            <w:r w:rsidR="00A01DDC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宅配</w:t>
            </w:r>
            <w:proofErr w:type="gramEnd"/>
            <w:r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運費</w:t>
            </w:r>
            <w:r w:rsidR="00C2635E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8B5D50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C2635E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元/</w:t>
            </w:r>
            <w:r w:rsidR="00272718"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單位</w:t>
            </w:r>
            <w:r w:rsidRPr="00A50579">
              <w:rPr>
                <w:rStyle w:val="a4"/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A50579" w:rsidRPr="00A50579" w:rsidRDefault="00DB6B94" w:rsidP="00A50579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auto"/>
                <w:sz w:val="36"/>
                <w:szCs w:val="36"/>
                <w:u w:val="none"/>
              </w:rPr>
            </w:pPr>
            <w:r w:rsidRPr="00A50579">
              <w:rPr>
                <w:rStyle w:val="a4"/>
                <w:rFonts w:ascii="新細明體" w:hAnsi="新細明體"/>
                <w:b/>
                <w:color w:val="000000" w:themeColor="text1"/>
                <w:sz w:val="28"/>
                <w:szCs w:val="28"/>
              </w:rPr>
              <w:br/>
            </w:r>
            <w:r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>匯款帳號：</w:t>
            </w:r>
            <w:proofErr w:type="gramStart"/>
            <w:r w:rsidR="00A50579"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>枋</w:t>
            </w:r>
            <w:proofErr w:type="gramEnd"/>
            <w:r w:rsidR="00A50579"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>山郵局(代號:700)</w:t>
            </w:r>
          </w:p>
          <w:p w:rsidR="00A4532F" w:rsidRPr="00A50579" w:rsidRDefault="00A50579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auto"/>
                <w:sz w:val="36"/>
                <w:szCs w:val="36"/>
                <w:u w:val="none"/>
              </w:rPr>
            </w:pPr>
            <w:proofErr w:type="gramStart"/>
            <w:r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>局號</w:t>
            </w:r>
            <w:proofErr w:type="gramEnd"/>
            <w:r w:rsidR="00DB6B94"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 xml:space="preserve">: </w:t>
            </w:r>
            <w:r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>0071412</w:t>
            </w:r>
            <w:r w:rsidR="00DB6B94"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 xml:space="preserve">帳號: </w:t>
            </w:r>
            <w:r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>0093070</w:t>
            </w:r>
          </w:p>
          <w:p w:rsidR="00A50579" w:rsidRPr="00A50579" w:rsidRDefault="00A50579" w:rsidP="00A50579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auto"/>
                <w:sz w:val="36"/>
                <w:szCs w:val="36"/>
                <w:u w:val="none"/>
              </w:rPr>
            </w:pPr>
            <w:r w:rsidRPr="00A50579">
              <w:rPr>
                <w:rStyle w:val="a4"/>
                <w:rFonts w:ascii="新細明體" w:hAnsi="新細明體" w:hint="eastAsia"/>
                <w:b/>
                <w:color w:val="auto"/>
                <w:sz w:val="36"/>
                <w:szCs w:val="36"/>
                <w:u w:val="none"/>
              </w:rPr>
              <w:t xml:space="preserve">戶名: 許庽寊 </w:t>
            </w:r>
          </w:p>
          <w:p w:rsidR="00DB6B94" w:rsidRDefault="00A4532F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</w:rPr>
            </w:pP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※收到訂購單後，</w:t>
            </w:r>
            <w:r w:rsid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  <w:r w:rsidRPr="00DB6B94">
              <w:rPr>
                <w:rFonts w:ascii="文鼎新中黑" w:eastAsia="文鼎新中黑" w:hint="eastAsia"/>
                <w:sz w:val="28"/>
                <w:szCs w:val="28"/>
                <w:u w:val="single"/>
              </w:rPr>
              <w:t>給訂購會員</w:t>
            </w: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，確認訂購成功。</w:t>
            </w:r>
          </w:p>
          <w:p w:rsidR="00DB6B94" w:rsidRDefault="00C2635E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</w:rPr>
            </w:pP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※</w:t>
            </w:r>
            <w:r w:rsid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出貨方式：</w:t>
            </w:r>
          </w:p>
          <w:p w:rsidR="00A4532F" w:rsidRDefault="00DB6B94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  <w:u w:val="none"/>
              </w:rPr>
            </w:pP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 xml:space="preserve">  貨到付款：收到訂單後於2天內跟您</w:t>
            </w:r>
            <w:r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確認</w:t>
            </w:r>
            <w:r w:rsidR="00C2635E"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，</w:t>
            </w:r>
            <w:r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並於5天內</w:t>
            </w:r>
            <w:r w:rsidR="00C2635E"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安排出貨。</w:t>
            </w:r>
          </w:p>
          <w:p w:rsidR="00DB6B94" w:rsidRPr="00DB6B94" w:rsidRDefault="00DB6B94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  <w:u w:val="none"/>
              </w:rPr>
            </w:pPr>
            <w:r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 xml:space="preserve">  匯款：收到訂單後於2天內跟您確認，於收到款項後2天內安排出貨 </w:t>
            </w:r>
          </w:p>
          <w:p w:rsidR="00DB6B94" w:rsidRPr="00DB6B94" w:rsidRDefault="00DB6B94" w:rsidP="00DB6B94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3E2604" w:rsidRPr="00871B40" w:rsidRDefault="00AB38F9" w:rsidP="003E2604">
      <w:pPr>
        <w:jc w:val="center"/>
        <w:rPr>
          <w:b/>
          <w:color w:val="0D0D0D" w:themeColor="text1" w:themeTint="F2"/>
          <w:sz w:val="40"/>
          <w:szCs w:val="40"/>
        </w:rPr>
      </w:pPr>
      <w:r w:rsidRPr="00871B40">
        <w:rPr>
          <w:rFonts w:hint="eastAsia"/>
          <w:b/>
          <w:sz w:val="40"/>
          <w:szCs w:val="40"/>
        </w:rPr>
        <w:t xml:space="preserve"> </w:t>
      </w:r>
      <w:r w:rsidR="003E2604" w:rsidRPr="00871B40">
        <w:rPr>
          <w:rFonts w:hint="eastAsia"/>
          <w:b/>
          <w:color w:val="0D0D0D" w:themeColor="text1" w:themeTint="F2"/>
          <w:sz w:val="40"/>
          <w:szCs w:val="40"/>
        </w:rPr>
        <w:t>(</w:t>
      </w:r>
      <w:r w:rsidR="00C2635E" w:rsidRPr="00871B40">
        <w:rPr>
          <w:rFonts w:hint="eastAsia"/>
          <w:b/>
          <w:color w:val="0D0D0D" w:themeColor="text1" w:themeTint="F2"/>
          <w:sz w:val="40"/>
          <w:szCs w:val="40"/>
        </w:rPr>
        <w:t>出貨期間</w:t>
      </w:r>
      <w:r w:rsidR="00C2635E" w:rsidRPr="00871B40">
        <w:rPr>
          <w:rFonts w:hint="eastAsia"/>
          <w:b/>
          <w:color w:val="0D0D0D" w:themeColor="text1" w:themeTint="F2"/>
          <w:sz w:val="40"/>
          <w:szCs w:val="40"/>
        </w:rPr>
        <w:t>:</w:t>
      </w:r>
      <w:r w:rsidR="00C2635E" w:rsidRPr="00871B40">
        <w:rPr>
          <w:b/>
          <w:color w:val="0D0D0D" w:themeColor="text1" w:themeTint="F2"/>
          <w:sz w:val="40"/>
          <w:szCs w:val="40"/>
        </w:rPr>
        <w:t>0</w:t>
      </w:r>
      <w:r w:rsidR="00BA09CA">
        <w:rPr>
          <w:rFonts w:hint="eastAsia"/>
          <w:b/>
          <w:color w:val="0D0D0D" w:themeColor="text1" w:themeTint="F2"/>
          <w:sz w:val="40"/>
          <w:szCs w:val="40"/>
        </w:rPr>
        <w:t>6</w:t>
      </w:r>
      <w:r w:rsidR="00C2635E" w:rsidRPr="00871B40">
        <w:rPr>
          <w:b/>
          <w:color w:val="0D0D0D" w:themeColor="text1" w:themeTint="F2"/>
          <w:sz w:val="40"/>
          <w:szCs w:val="40"/>
        </w:rPr>
        <w:t>/</w:t>
      </w:r>
      <w:r w:rsidR="00A50579">
        <w:rPr>
          <w:rFonts w:hint="eastAsia"/>
          <w:b/>
          <w:color w:val="0D0D0D" w:themeColor="text1" w:themeTint="F2"/>
          <w:sz w:val="40"/>
          <w:szCs w:val="40"/>
        </w:rPr>
        <w:t>04</w:t>
      </w:r>
      <w:r w:rsidR="00BA09CA">
        <w:rPr>
          <w:rFonts w:hint="eastAsia"/>
          <w:b/>
          <w:color w:val="0D0D0D" w:themeColor="text1" w:themeTint="F2"/>
          <w:sz w:val="40"/>
          <w:szCs w:val="40"/>
        </w:rPr>
        <w:t xml:space="preserve"> </w:t>
      </w:r>
      <w:r w:rsidR="00C2635E" w:rsidRPr="00871B40">
        <w:rPr>
          <w:b/>
          <w:color w:val="0D0D0D" w:themeColor="text1" w:themeTint="F2"/>
          <w:sz w:val="40"/>
          <w:szCs w:val="40"/>
        </w:rPr>
        <w:t>-</w:t>
      </w:r>
      <w:r w:rsidR="00BA09CA">
        <w:rPr>
          <w:rFonts w:hint="eastAsia"/>
          <w:b/>
          <w:color w:val="0D0D0D" w:themeColor="text1" w:themeTint="F2"/>
          <w:sz w:val="40"/>
          <w:szCs w:val="40"/>
        </w:rPr>
        <w:t xml:space="preserve"> </w:t>
      </w:r>
      <w:r w:rsidR="007C611F">
        <w:rPr>
          <w:b/>
          <w:color w:val="0D0D0D" w:themeColor="text1" w:themeTint="F2"/>
          <w:sz w:val="40"/>
          <w:szCs w:val="40"/>
        </w:rPr>
        <w:t>0</w:t>
      </w:r>
      <w:r w:rsidR="007C611F">
        <w:rPr>
          <w:rFonts w:hint="eastAsia"/>
          <w:b/>
          <w:color w:val="0D0D0D" w:themeColor="text1" w:themeTint="F2"/>
          <w:sz w:val="40"/>
          <w:szCs w:val="40"/>
        </w:rPr>
        <w:t>7</w:t>
      </w:r>
      <w:r w:rsidR="00C2635E" w:rsidRPr="00871B40">
        <w:rPr>
          <w:b/>
          <w:color w:val="0D0D0D" w:themeColor="text1" w:themeTint="F2"/>
          <w:sz w:val="40"/>
          <w:szCs w:val="40"/>
        </w:rPr>
        <w:t>/</w:t>
      </w:r>
      <w:r w:rsidR="007C611F">
        <w:rPr>
          <w:rFonts w:hint="eastAsia"/>
          <w:b/>
          <w:color w:val="0D0D0D" w:themeColor="text1" w:themeTint="F2"/>
          <w:sz w:val="40"/>
          <w:szCs w:val="40"/>
        </w:rPr>
        <w:t>10</w:t>
      </w:r>
      <w:r w:rsidR="00A50579">
        <w:rPr>
          <w:rFonts w:hint="eastAsia"/>
          <w:b/>
          <w:color w:val="0D0D0D" w:themeColor="text1" w:themeTint="F2"/>
          <w:sz w:val="40"/>
          <w:szCs w:val="40"/>
        </w:rPr>
        <w:t>，售完為止</w:t>
      </w:r>
      <w:r w:rsidR="003E2604" w:rsidRPr="00871B40">
        <w:rPr>
          <w:rFonts w:hint="eastAsia"/>
          <w:b/>
          <w:color w:val="0D0D0D" w:themeColor="text1" w:themeTint="F2"/>
          <w:sz w:val="40"/>
          <w:szCs w:val="40"/>
        </w:rPr>
        <w:t>！</w:t>
      </w:r>
      <w:r w:rsidR="003E2604" w:rsidRPr="00871B40">
        <w:rPr>
          <w:rFonts w:hint="eastAsia"/>
          <w:b/>
          <w:color w:val="0D0D0D" w:themeColor="text1" w:themeTint="F2"/>
          <w:sz w:val="40"/>
          <w:szCs w:val="40"/>
        </w:rPr>
        <w:t>)</w:t>
      </w:r>
    </w:p>
    <w:p w:rsidR="00C2635E" w:rsidRPr="00FA3D5F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b/>
          <w:color w:val="FF0000"/>
          <w:sz w:val="28"/>
          <w:szCs w:val="28"/>
        </w:rPr>
      </w:pPr>
      <w:r w:rsidRPr="00FA3D5F">
        <w:rPr>
          <w:rFonts w:hint="eastAsia"/>
          <w:b/>
          <w:color w:val="FF0000"/>
          <w:sz w:val="28"/>
          <w:szCs w:val="28"/>
        </w:rPr>
        <w:t>消費總額幫您捐出</w:t>
      </w:r>
      <w:r w:rsidRPr="00FA3D5F">
        <w:rPr>
          <w:rFonts w:hint="eastAsia"/>
          <w:b/>
          <w:color w:val="FF0000"/>
          <w:sz w:val="28"/>
          <w:szCs w:val="28"/>
        </w:rPr>
        <w:t>5%</w:t>
      </w:r>
      <w:r w:rsidRPr="00FA3D5F">
        <w:rPr>
          <w:rFonts w:hint="eastAsia"/>
          <w:b/>
          <w:color w:val="FF0000"/>
          <w:sz w:val="28"/>
          <w:szCs w:val="28"/>
        </w:rPr>
        <w:t>做公益</w:t>
      </w:r>
    </w:p>
    <w:p w:rsidR="00C2635E" w:rsidRPr="00FA3D5F" w:rsidRDefault="002001B6" w:rsidP="00C2635E">
      <w:pPr>
        <w:pStyle w:val="a5"/>
        <w:numPr>
          <w:ilvl w:val="0"/>
          <w:numId w:val="1"/>
        </w:numPr>
        <w:ind w:leftChars="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通過有機</w:t>
      </w:r>
      <w:r w:rsidR="00C2635E" w:rsidRPr="00FA3D5F">
        <w:rPr>
          <w:rFonts w:hint="eastAsia"/>
          <w:b/>
          <w:color w:val="FF0000"/>
          <w:sz w:val="28"/>
          <w:szCs w:val="28"/>
        </w:rPr>
        <w:t>認證</w:t>
      </w:r>
    </w:p>
    <w:p w:rsidR="00C2635E" w:rsidRDefault="00C71355" w:rsidP="00C71355">
      <w:pPr>
        <w:pStyle w:val="a5"/>
        <w:ind w:leftChars="0" w:left="3840"/>
        <w:rPr>
          <w:rFonts w:ascii="Times New Roman" w:hAnsi="Times New Roman" w:cs="Times New Roman"/>
          <w:color w:val="CC0066"/>
        </w:rPr>
      </w:pPr>
      <w:r>
        <w:rPr>
          <w:rFonts w:ascii="新細明體" w:eastAsia="新細明體" w:hAnsi="新細明體" w:cs="新細明體" w:hint="eastAsia"/>
          <w:color w:val="CC0066"/>
        </w:rPr>
        <w:t>★</w:t>
      </w:r>
      <w:r>
        <w:rPr>
          <w:rFonts w:ascii="Times New Roman" w:hAnsi="Times New Roman" w:cs="Times New Roman"/>
          <w:color w:val="CC0066"/>
        </w:rPr>
        <w:t>嚴選蔬果，粒粒精心栽培。</w:t>
      </w:r>
      <w:r>
        <w:rPr>
          <w:rFonts w:ascii="Times New Roman" w:hAnsi="Times New Roman" w:cs="Times New Roman"/>
          <w:color w:val="CC0066"/>
        </w:rPr>
        <w:br/>
      </w:r>
      <w:r>
        <w:rPr>
          <w:rFonts w:ascii="新細明體" w:eastAsia="新細明體" w:hAnsi="新細明體" w:cs="新細明體" w:hint="eastAsia"/>
          <w:color w:val="CC0066"/>
        </w:rPr>
        <w:t>★</w:t>
      </w:r>
      <w:r>
        <w:rPr>
          <w:rFonts w:ascii="Times New Roman" w:hAnsi="Times New Roman" w:cs="Times New Roman"/>
          <w:color w:val="CC0066"/>
        </w:rPr>
        <w:t>無藥殘留，香甜多汁。</w:t>
      </w:r>
      <w:r>
        <w:rPr>
          <w:rFonts w:ascii="Times New Roman" w:hAnsi="Times New Roman" w:cs="Times New Roman"/>
          <w:color w:val="CC0066"/>
        </w:rPr>
        <w:br/>
      </w:r>
      <w:bookmarkStart w:id="0" w:name="_GoBack"/>
      <w:r>
        <w:rPr>
          <w:rFonts w:ascii="新細明體" w:eastAsia="新細明體" w:hAnsi="新細明體" w:cs="新細明體" w:hint="eastAsia"/>
          <w:color w:val="CC0066"/>
        </w:rPr>
        <w:t>★</w:t>
      </w:r>
      <w:r>
        <w:rPr>
          <w:rFonts w:ascii="Times New Roman" w:hAnsi="Times New Roman" w:cs="Times New Roman"/>
          <w:color w:val="CC0066"/>
        </w:rPr>
        <w:t>當日</w:t>
      </w:r>
      <w:proofErr w:type="gramStart"/>
      <w:r>
        <w:rPr>
          <w:rFonts w:ascii="Times New Roman" w:hAnsi="Times New Roman" w:cs="Times New Roman"/>
          <w:color w:val="CC0066"/>
        </w:rPr>
        <w:t>採</w:t>
      </w:r>
      <w:proofErr w:type="gramEnd"/>
      <w:r>
        <w:rPr>
          <w:rFonts w:ascii="Times New Roman" w:hAnsi="Times New Roman" w:cs="Times New Roman"/>
          <w:color w:val="CC0066"/>
        </w:rPr>
        <w:t>收當日配送，保證新鮮。</w:t>
      </w:r>
      <w:bookmarkEnd w:id="0"/>
    </w:p>
    <w:sectPr w:rsidR="00C2635E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0C" w:rsidRDefault="00FA0B0C" w:rsidP="00A85C69">
      <w:r>
        <w:separator/>
      </w:r>
    </w:p>
  </w:endnote>
  <w:endnote w:type="continuationSeparator" w:id="0">
    <w:p w:rsidR="00FA0B0C" w:rsidRDefault="00FA0B0C" w:rsidP="00A8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0C" w:rsidRDefault="00FA0B0C" w:rsidP="00A85C69">
      <w:r>
        <w:separator/>
      </w:r>
    </w:p>
  </w:footnote>
  <w:footnote w:type="continuationSeparator" w:id="0">
    <w:p w:rsidR="00FA0B0C" w:rsidRDefault="00FA0B0C" w:rsidP="00A85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1D53"/>
    <w:multiLevelType w:val="hybridMultilevel"/>
    <w:tmpl w:val="5EBCCF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324A8"/>
    <w:rsid w:val="00080DB2"/>
    <w:rsid w:val="000F61F4"/>
    <w:rsid w:val="00125F78"/>
    <w:rsid w:val="0012777B"/>
    <w:rsid w:val="00192DDE"/>
    <w:rsid w:val="002001B6"/>
    <w:rsid w:val="00257A46"/>
    <w:rsid w:val="00272718"/>
    <w:rsid w:val="003927DB"/>
    <w:rsid w:val="003B49B1"/>
    <w:rsid w:val="003D0E23"/>
    <w:rsid w:val="003E2604"/>
    <w:rsid w:val="00481D05"/>
    <w:rsid w:val="00486718"/>
    <w:rsid w:val="005215F5"/>
    <w:rsid w:val="006246BE"/>
    <w:rsid w:val="006A0668"/>
    <w:rsid w:val="006E353A"/>
    <w:rsid w:val="00757B48"/>
    <w:rsid w:val="007B3ADC"/>
    <w:rsid w:val="007C611F"/>
    <w:rsid w:val="00871B40"/>
    <w:rsid w:val="008929FA"/>
    <w:rsid w:val="008B5D50"/>
    <w:rsid w:val="009471D7"/>
    <w:rsid w:val="00A01DDC"/>
    <w:rsid w:val="00A21DEF"/>
    <w:rsid w:val="00A4532F"/>
    <w:rsid w:val="00A50579"/>
    <w:rsid w:val="00A85C69"/>
    <w:rsid w:val="00AB38F9"/>
    <w:rsid w:val="00B1618A"/>
    <w:rsid w:val="00B56C6D"/>
    <w:rsid w:val="00B71573"/>
    <w:rsid w:val="00B96B6F"/>
    <w:rsid w:val="00BA09CA"/>
    <w:rsid w:val="00BC260C"/>
    <w:rsid w:val="00BE1AD2"/>
    <w:rsid w:val="00C2149F"/>
    <w:rsid w:val="00C2635E"/>
    <w:rsid w:val="00C71355"/>
    <w:rsid w:val="00D53B21"/>
    <w:rsid w:val="00DB6B94"/>
    <w:rsid w:val="00DE1CF5"/>
    <w:rsid w:val="00E2733D"/>
    <w:rsid w:val="00F475D0"/>
    <w:rsid w:val="00FA0B0C"/>
    <w:rsid w:val="00FA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63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63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79E2-1F20-4219-8353-3004C08C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>C.M.T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2018-05-21T06:04:00Z</cp:lastPrinted>
  <dcterms:created xsi:type="dcterms:W3CDTF">2018-05-21T07:32:00Z</dcterms:created>
  <dcterms:modified xsi:type="dcterms:W3CDTF">2018-05-28T04:00:00Z</dcterms:modified>
</cp:coreProperties>
</file>