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A9" w:rsidRDefault="00F3419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82" w:line="360" w:lineRule="exact"/>
        <w:jc w:val="center"/>
        <w:rPr>
          <w:rFonts w:ascii="標楷體" w:eastAsia="標楷體" w:hAnsi="標楷體" w:cs="標楷體" w:hint="default"/>
          <w:color w:val="141823"/>
          <w:sz w:val="40"/>
          <w:szCs w:val="40"/>
          <w:u w:color="141823"/>
          <w:lang w:val="zh-TW"/>
        </w:rPr>
      </w:pPr>
      <w:r>
        <w:rPr>
          <w:rFonts w:ascii="標楷體" w:eastAsia="標楷體" w:hAnsi="標楷體" w:cs="標楷體"/>
          <w:color w:val="141823"/>
          <w:sz w:val="40"/>
          <w:szCs w:val="40"/>
          <w:u w:color="141823"/>
          <w:lang w:val="zh-TW"/>
        </w:rPr>
        <w:t>美感教科書</w:t>
      </w:r>
      <w:r w:rsidR="0047224B">
        <w:rPr>
          <w:rFonts w:ascii="標楷體" w:eastAsia="標楷體" w:hAnsi="標楷體" w:cs="標楷體"/>
          <w:color w:val="141823"/>
          <w:sz w:val="40"/>
          <w:szCs w:val="40"/>
          <w:u w:color="141823"/>
          <w:lang w:val="zh-TW" w:eastAsia="zh-HK"/>
        </w:rPr>
        <w:t>到校</w:t>
      </w:r>
      <w:r w:rsidR="002B1823">
        <w:rPr>
          <w:rFonts w:ascii="標楷體" w:eastAsia="標楷體" w:hAnsi="標楷體" w:cs="標楷體"/>
          <w:sz w:val="40"/>
          <w:szCs w:val="40"/>
          <w:lang w:val="zh-TW"/>
        </w:rPr>
        <w:t>宣</w:t>
      </w:r>
      <w:r w:rsidR="0047224B">
        <w:rPr>
          <w:rFonts w:ascii="標楷體" w:eastAsia="標楷體" w:hAnsi="標楷體" w:cs="標楷體"/>
          <w:sz w:val="40"/>
          <w:szCs w:val="40"/>
          <w:lang w:val="zh-TW"/>
        </w:rPr>
        <w:t>講</w:t>
      </w:r>
      <w:r w:rsidR="0047224B">
        <w:rPr>
          <w:rFonts w:ascii="標楷體" w:eastAsia="標楷體" w:hAnsi="標楷體" w:cs="標楷體"/>
          <w:sz w:val="40"/>
          <w:szCs w:val="40"/>
          <w:lang w:val="zh-TW" w:eastAsia="zh-HK"/>
        </w:rPr>
        <w:t>實施計畫</w:t>
      </w:r>
    </w:p>
    <w:p w:rsidR="00E15FA9" w:rsidRPr="003342B9" w:rsidRDefault="0047224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一、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緣起：</w:t>
      </w:r>
    </w:p>
    <w:p w:rsidR="00531CFD" w:rsidRPr="003342B9" w:rsidRDefault="0047224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567"/>
        <w:jc w:val="both"/>
        <w:rPr>
          <w:rFonts w:ascii="標楷體" w:eastAsia="標楷體" w:hAnsi="標楷體" w:cs="標楷體" w:hint="default"/>
          <w:color w:val="auto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這是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一群熱血</w:t>
      </w: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的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交大</w:t>
      </w:r>
      <w:r w:rsidR="00531CFD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學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生</w:t>
      </w: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所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發起</w:t>
      </w: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的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「美感細胞－教科書</w:t>
      </w:r>
      <w:r w:rsidR="00F3419B" w:rsidRPr="003342B9">
        <w:rPr>
          <w:rFonts w:ascii="標楷體" w:eastAsia="標楷體" w:hAnsi="標楷體"/>
          <w:color w:val="auto"/>
          <w:sz w:val="26"/>
          <w:szCs w:val="26"/>
          <w:lang w:val="zh-TW"/>
        </w:rPr>
        <w:t>再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造計畫」，以國小課本為</w:t>
      </w:r>
      <w:r w:rsidR="00F3419B" w:rsidRPr="003342B9">
        <w:rPr>
          <w:rFonts w:ascii="標楷體" w:eastAsia="標楷體" w:hAnsi="標楷體"/>
          <w:color w:val="auto"/>
          <w:sz w:val="26"/>
          <w:szCs w:val="26"/>
          <w:lang w:val="zh-TW"/>
        </w:rPr>
        <w:t>再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造主角，</w:t>
      </w:r>
      <w:r w:rsidR="00D7343A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因此透過長期</w:t>
      </w:r>
      <w:bookmarkStart w:id="0" w:name="_GoBack"/>
      <w:bookmarkEnd w:id="0"/>
      <w:r w:rsidR="00D7343A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關注教育議題與基層教師的全國教師工會總聯合會之媒合，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希望</w:t>
      </w:r>
      <w:r w:rsidR="00D7343A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與現場教師進行對話與分享，並</w:t>
      </w: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能喚醒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孩子</w:t>
      </w: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對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美感</w:t>
      </w:r>
      <w:r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 w:eastAsia="zh-HK"/>
        </w:rPr>
        <w:t>的感受</w:t>
      </w:r>
      <w:r w:rsidR="00F3419B" w:rsidRPr="003342B9">
        <w:rPr>
          <w:rFonts w:ascii="標楷體" w:eastAsia="標楷體" w:hAnsi="標楷體"/>
          <w:color w:val="auto"/>
          <w:sz w:val="26"/>
          <w:szCs w:val="26"/>
          <w:lang w:val="zh-TW"/>
        </w:rPr>
        <w:t>，同時也</w:t>
      </w:r>
      <w:r w:rsidR="00D7343A" w:rsidRPr="003342B9">
        <w:rPr>
          <w:rFonts w:ascii="標楷體" w:eastAsia="標楷體" w:hAnsi="標楷體"/>
          <w:color w:val="auto"/>
          <w:sz w:val="26"/>
          <w:szCs w:val="26"/>
          <w:lang w:val="zh-TW" w:eastAsia="zh-HK"/>
        </w:rPr>
        <w:t>期</w:t>
      </w:r>
      <w:r w:rsidRPr="003342B9">
        <w:rPr>
          <w:rFonts w:ascii="標楷體" w:eastAsia="標楷體" w:hAnsi="標楷體"/>
          <w:color w:val="auto"/>
          <w:sz w:val="26"/>
          <w:szCs w:val="26"/>
          <w:lang w:val="zh-TW" w:eastAsia="zh-HK"/>
        </w:rPr>
        <w:t>望能</w:t>
      </w:r>
      <w:r w:rsidR="00F3419B" w:rsidRPr="003342B9">
        <w:rPr>
          <w:rFonts w:ascii="標楷體" w:eastAsia="標楷體" w:hAnsi="標楷體"/>
          <w:color w:val="auto"/>
          <w:sz w:val="26"/>
          <w:szCs w:val="26"/>
          <w:lang w:val="zh-TW"/>
        </w:rPr>
        <w:t>提倡全民對於美感</w:t>
      </w:r>
      <w:r w:rsidRPr="003342B9">
        <w:rPr>
          <w:rFonts w:ascii="標楷體" w:eastAsia="標楷體" w:hAnsi="標楷體"/>
          <w:color w:val="auto"/>
          <w:sz w:val="26"/>
          <w:szCs w:val="26"/>
          <w:lang w:val="zh-TW" w:eastAsia="zh-HK"/>
        </w:rPr>
        <w:t>教育</w:t>
      </w:r>
      <w:r w:rsidR="00F3419B" w:rsidRPr="003342B9">
        <w:rPr>
          <w:rFonts w:ascii="標楷體" w:eastAsia="標楷體" w:hAnsi="標楷體"/>
          <w:color w:val="auto"/>
          <w:sz w:val="26"/>
          <w:szCs w:val="26"/>
          <w:lang w:val="zh-TW"/>
        </w:rPr>
        <w:t>的重視</w:t>
      </w:r>
      <w:r w:rsidR="00F3419B" w:rsidRPr="003342B9">
        <w:rPr>
          <w:rFonts w:ascii="標楷體" w:eastAsia="標楷體" w:hAnsi="標楷體" w:cs="標楷體"/>
          <w:color w:val="auto"/>
          <w:sz w:val="26"/>
          <w:szCs w:val="26"/>
          <w:u w:color="141823"/>
          <w:lang w:val="zh-TW"/>
        </w:rPr>
        <w:t>。</w:t>
      </w:r>
    </w:p>
    <w:p w:rsidR="004C5B0E" w:rsidRPr="003342B9" w:rsidRDefault="004C5B0E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 w:eastAsia="zh-HK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二、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實施目標：</w:t>
      </w:r>
    </w:p>
    <w:p w:rsidR="00531CFD" w:rsidRPr="003342B9" w:rsidRDefault="00531CFD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 w:eastAsia="zh-HK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（一）透過與教師的研習講座，以不同視角剖析現今教科書的情況。</w:t>
      </w:r>
    </w:p>
    <w:p w:rsidR="00AF6DBB" w:rsidRPr="003342B9" w:rsidRDefault="00531CFD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（二）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將美感教育的精神融入教師研習座談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。</w:t>
      </w:r>
    </w:p>
    <w:p w:rsidR="00531CFD" w:rsidRPr="003342B9" w:rsidRDefault="00AF6DB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 w:eastAsia="zh-HK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（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三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）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期望教師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未來選擇教科書，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能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兼重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具有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美感元素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的教科書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。</w:t>
      </w:r>
    </w:p>
    <w:p w:rsidR="00E15FA9" w:rsidRPr="003342B9" w:rsidRDefault="004C5B0E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三、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主辦單位：美感細胞團隊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。</w:t>
      </w:r>
    </w:p>
    <w:p w:rsidR="004C5B0E" w:rsidRPr="003342B9" w:rsidRDefault="004C5B0E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四</w:t>
      </w:r>
      <w:r w:rsidR="0047224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、</w:t>
      </w:r>
      <w:r w:rsid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協辦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單位：全國教師工會總聯合會及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其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會員工會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。</w:t>
      </w:r>
    </w:p>
    <w:p w:rsidR="004C5B0E" w:rsidRPr="003342B9" w:rsidRDefault="004C5B0E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 w:eastAsia="zh-HK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五、實施時間：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自即日起，至106年</w:t>
      </w:r>
      <w:r w:rsidR="00E63D89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5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月3</w:t>
      </w:r>
      <w:r w:rsidR="00E63D89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1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日止。</w:t>
      </w:r>
    </w:p>
    <w:p w:rsidR="00531CFD" w:rsidRPr="003342B9" w:rsidRDefault="00531CFD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六、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演講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實施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方式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：</w:t>
      </w:r>
    </w:p>
    <w:p w:rsidR="00531CFD" w:rsidRPr="003342B9" w:rsidRDefault="00F3419B" w:rsidP="00AD7711">
      <w:pPr>
        <w:pStyle w:val="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851" w:hanging="709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bCs/>
          <w:color w:val="141823"/>
          <w:sz w:val="26"/>
          <w:szCs w:val="26"/>
          <w:u w:color="141823"/>
          <w:lang w:val="zh-TW"/>
        </w:rPr>
        <w:t>以</w:t>
      </w:r>
      <w:r w:rsidR="00F05350" w:rsidRPr="003342B9">
        <w:rPr>
          <w:rFonts w:ascii="標楷體" w:eastAsia="標楷體" w:hAnsi="標楷體" w:cs="標楷體"/>
          <w:bCs/>
          <w:color w:val="141823"/>
          <w:sz w:val="26"/>
          <w:szCs w:val="26"/>
          <w:u w:color="141823"/>
          <w:lang w:val="zh-TW" w:eastAsia="zh-HK"/>
        </w:rPr>
        <w:t>國小學習階段別</w:t>
      </w:r>
      <w:proofErr w:type="gramStart"/>
      <w:r w:rsidR="00F05350" w:rsidRPr="003342B9">
        <w:rPr>
          <w:rFonts w:ascii="標楷體" w:eastAsia="標楷體" w:hAnsi="標楷體" w:cs="標楷體"/>
          <w:bCs/>
          <w:color w:val="141823"/>
          <w:sz w:val="26"/>
          <w:szCs w:val="26"/>
          <w:u w:color="141823"/>
          <w:lang w:val="zh-TW" w:eastAsia="zh-HK"/>
        </w:rPr>
        <w:t>之</w:t>
      </w:r>
      <w:proofErr w:type="gramEnd"/>
      <w:r w:rsidR="00531CFD" w:rsidRPr="003342B9">
        <w:rPr>
          <w:rFonts w:ascii="標楷體" w:eastAsia="標楷體" w:hAnsi="標楷體" w:cs="標楷體"/>
          <w:bCs/>
          <w:color w:val="141823"/>
          <w:sz w:val="26"/>
          <w:szCs w:val="26"/>
          <w:u w:color="141823"/>
          <w:lang w:val="zh-TW"/>
        </w:rPr>
        <w:t>「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學校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」</w:t>
      </w:r>
      <w:r w:rsidRPr="003342B9">
        <w:rPr>
          <w:rFonts w:ascii="標楷體" w:eastAsia="標楷體" w:hAnsi="標楷體" w:cs="標楷體"/>
          <w:bCs/>
          <w:color w:val="141823"/>
          <w:sz w:val="26"/>
          <w:szCs w:val="26"/>
          <w:u w:color="141823"/>
          <w:lang w:val="zh-TW"/>
        </w:rPr>
        <w:t>為單位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，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可</w:t>
      </w:r>
      <w:proofErr w:type="gramStart"/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安排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於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寒</w:t>
      </w:r>
      <w:proofErr w:type="gramEnd"/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、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暑假及週三下午教師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進修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研習時間。</w:t>
      </w:r>
    </w:p>
    <w:p w:rsidR="00E15FA9" w:rsidRPr="003342B9" w:rsidRDefault="00F3419B" w:rsidP="00AD7711">
      <w:pPr>
        <w:pStyle w:val="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851" w:hanging="709"/>
        <w:jc w:val="both"/>
        <w:rPr>
          <w:rFonts w:ascii="標楷體" w:eastAsia="標楷體" w:hAnsi="標楷體" w:cs="標楷體" w:hint="default"/>
          <w:color w:val="141823"/>
          <w:sz w:val="26"/>
          <w:szCs w:val="26"/>
          <w:lang w:val="zh-TW" w:eastAsia="zh-HK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美感細胞</w:t>
      </w:r>
      <w:r w:rsidR="00531CFD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講師受邀到學校進行分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享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時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，</w:t>
      </w:r>
      <w:r w:rsidR="002B1823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不須支付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講師</w:t>
      </w:r>
      <w:r w:rsidR="002B1823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費及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交通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費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。</w:t>
      </w:r>
    </w:p>
    <w:p w:rsidR="004A7C35" w:rsidRPr="003342B9" w:rsidRDefault="004A7C35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七、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演講內容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：</w:t>
      </w:r>
    </w:p>
    <w:p w:rsidR="00E15FA9" w:rsidRPr="003342B9" w:rsidRDefault="004A7C35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（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一）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計畫起源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。</w:t>
      </w:r>
    </w:p>
    <w:p w:rsidR="00E15FA9" w:rsidRPr="003342B9" w:rsidRDefault="004A7C35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（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二）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美感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教育的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重要性與影響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。</w:t>
      </w:r>
    </w:p>
    <w:p w:rsidR="00E15FA9" w:rsidRPr="003342B9" w:rsidRDefault="004A7C35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（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三）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具美感的課本如何引起孩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子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的學習興趣。</w:t>
      </w:r>
    </w:p>
    <w:p w:rsidR="00E15FA9" w:rsidRPr="003342B9" w:rsidRDefault="004A7C35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（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四）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具美感的課本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如何協助教師更愉快教學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。</w:t>
      </w:r>
    </w:p>
    <w:p w:rsidR="00E15FA9" w:rsidRPr="003342B9" w:rsidRDefault="004A7C35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八、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申請方式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：</w:t>
      </w:r>
    </w:p>
    <w:p w:rsidR="00E15FA9" w:rsidRPr="003342B9" w:rsidRDefault="00F3419B" w:rsidP="00AD7711">
      <w:pPr>
        <w:pStyle w:val="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 w:hanging="709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填寫申請表（</w:t>
      </w:r>
      <w:r w:rsidR="004A7C35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請參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附件）申請，即日起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至10</w:t>
      </w:r>
      <w:r w:rsidR="002B1823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6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年5月31日</w:t>
      </w:r>
      <w:proofErr w:type="gramStart"/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止</w:t>
      </w:r>
      <w:proofErr w:type="gramEnd"/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提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出申請。</w:t>
      </w:r>
    </w:p>
    <w:p w:rsidR="00E15FA9" w:rsidRPr="003342B9" w:rsidRDefault="00F3419B" w:rsidP="00AD7711">
      <w:pPr>
        <w:pStyle w:val="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 w:hanging="709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因美感教科書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講師人數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有限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，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會盡量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依學校申請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時間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lang w:val="zh-TW" w:eastAsia="zh-HK"/>
        </w:rPr>
        <w:t>安排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，屆時將另行公布並通知申請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lang w:val="zh-TW"/>
        </w:rPr>
        <w:t>學校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。</w:t>
      </w:r>
    </w:p>
    <w:p w:rsidR="00AF6DBB" w:rsidRPr="003342B9" w:rsidRDefault="00AF6DB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九、參考資料：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「教科書改造計劃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</w:rPr>
        <w:t>-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設計一本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具</w:t>
      </w:r>
      <w:r w:rsidR="00F3419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有美學的課本」說明</w:t>
      </w:r>
    </w:p>
    <w:p w:rsidR="00E15FA9" w:rsidRPr="003342B9" w:rsidRDefault="00F3419B" w:rsidP="00AD7711">
      <w:pPr>
        <w:pStyle w:val="Web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 w:hanging="709"/>
        <w:jc w:val="both"/>
        <w:rPr>
          <w:rFonts w:ascii="標楷體" w:eastAsia="標楷體" w:hAnsi="標楷體" w:cs="標楷體" w:hint="default"/>
          <w:color w:val="141823"/>
          <w:sz w:val="26"/>
          <w:szCs w:val="26"/>
          <w:u w:color="141823"/>
          <w:lang w:val="zh-TW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十二年的教育，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「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課本</w:t>
      </w:r>
      <w:r w:rsidR="00D7343A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」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是實質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影響多數人對平面設計想像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的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重要媒介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！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美感細胞團隊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的理想是：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希望有一天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，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可以讓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臺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灣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，不論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是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城市或鄉村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的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所有孩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子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，都能長期生活在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 w:eastAsia="zh-HK"/>
        </w:rPr>
        <w:t>充滿</w:t>
      </w:r>
      <w:r w:rsidR="00AF6DBB"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美的環境裡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。</w:t>
      </w:r>
    </w:p>
    <w:p w:rsidR="00E15FA9" w:rsidRPr="003342B9" w:rsidRDefault="00F3419B" w:rsidP="00AD7711">
      <w:pPr>
        <w:pStyle w:val="Web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 w:hanging="709"/>
        <w:rPr>
          <w:rStyle w:val="Hyperlink0"/>
          <w:rFonts w:ascii="標楷體" w:eastAsia="標楷體" w:hAnsi="標楷體" w:cs="標楷體" w:hint="default"/>
          <w:color w:val="auto"/>
          <w:sz w:val="26"/>
          <w:szCs w:val="26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教科書改造計劃</w:t>
      </w:r>
      <w:proofErr w:type="spellStart"/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</w:rPr>
        <w:t>TEDxTaipei</w:t>
      </w:r>
      <w:proofErr w:type="spellEnd"/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演講：</w:t>
      </w:r>
      <w:r w:rsidR="00DD31DB" w:rsidRPr="003342B9">
        <w:rPr>
          <w:sz w:val="26"/>
          <w:szCs w:val="26"/>
        </w:rPr>
        <w:fldChar w:fldCharType="begin"/>
      </w:r>
      <w:r w:rsidR="00DD31DB" w:rsidRPr="003342B9">
        <w:rPr>
          <w:sz w:val="26"/>
          <w:szCs w:val="26"/>
        </w:rPr>
        <w:instrText>HYPERLINK "https://www.youtube.com/watch?v=tfpIXAc10TE"</w:instrText>
      </w:r>
      <w:r w:rsidR="00DD31DB" w:rsidRPr="003342B9">
        <w:rPr>
          <w:sz w:val="26"/>
          <w:szCs w:val="26"/>
        </w:rPr>
        <w:fldChar w:fldCharType="separate"/>
      </w:r>
      <w:r w:rsidR="00AF6DBB" w:rsidRPr="003342B9">
        <w:rPr>
          <w:rStyle w:val="a3"/>
          <w:rFonts w:ascii="標楷體" w:eastAsia="標楷體" w:hAnsi="標楷體" w:cs="標楷體"/>
          <w:sz w:val="26"/>
          <w:szCs w:val="26"/>
          <w:u w:color="3B5998"/>
        </w:rPr>
        <w:t>https://www.youtube.com/watch?v=tfpIXAc10TE</w:t>
      </w:r>
      <w:r w:rsidR="00DD31DB" w:rsidRPr="003342B9">
        <w:rPr>
          <w:sz w:val="26"/>
          <w:szCs w:val="26"/>
        </w:rPr>
        <w:fldChar w:fldCharType="end"/>
      </w:r>
    </w:p>
    <w:p w:rsidR="00AF6DBB" w:rsidRPr="003342B9" w:rsidRDefault="00F3419B" w:rsidP="00AD7711">
      <w:pPr>
        <w:pStyle w:val="Web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 w:hanging="709"/>
        <w:rPr>
          <w:rFonts w:ascii="標楷體" w:eastAsia="標楷體" w:hAnsi="標楷體" w:cs="標楷體" w:hint="default"/>
          <w:color w:val="auto"/>
          <w:sz w:val="26"/>
          <w:szCs w:val="26"/>
          <w:u w:color="141823"/>
        </w:rPr>
      </w:pP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教科書改造計劃於</w:t>
      </w:r>
      <w:proofErr w:type="spellStart"/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</w:rPr>
        <w:t>FlyingV</w:t>
      </w:r>
      <w:proofErr w:type="spellEnd"/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  <w:lang w:val="zh-TW"/>
        </w:rPr>
        <w:t>的介紹</w:t>
      </w:r>
      <w:r w:rsidRPr="003342B9">
        <w:rPr>
          <w:rFonts w:ascii="標楷體" w:eastAsia="標楷體" w:hAnsi="標楷體" w:cs="標楷體"/>
          <w:color w:val="141823"/>
          <w:sz w:val="26"/>
          <w:szCs w:val="26"/>
          <w:u w:color="141823"/>
        </w:rPr>
        <w:t>：</w:t>
      </w:r>
      <w:hyperlink r:id="rId8" w:history="1">
        <w:r w:rsidRPr="003342B9">
          <w:rPr>
            <w:rStyle w:val="Hyperlink0"/>
            <w:rFonts w:ascii="標楷體" w:eastAsia="標楷體" w:hAnsi="標楷體" w:cs="標楷體"/>
            <w:color w:val="auto"/>
            <w:sz w:val="26"/>
            <w:szCs w:val="26"/>
          </w:rPr>
          <w:t>https://www.flyingv.cc/project/4221</w:t>
        </w:r>
      </w:hyperlink>
    </w:p>
    <w:p w:rsidR="003342B9" w:rsidRDefault="00F3419B" w:rsidP="00AD7711">
      <w:pPr>
        <w:pStyle w:val="Web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 w:hanging="709"/>
        <w:jc w:val="both"/>
        <w:rPr>
          <w:rFonts w:ascii="標楷體" w:eastAsia="標楷體" w:hAnsi="標楷體" w:cs="標楷體" w:hint="default"/>
          <w:sz w:val="26"/>
          <w:szCs w:val="26"/>
        </w:rPr>
      </w:pPr>
      <w:r w:rsidRPr="003342B9">
        <w:rPr>
          <w:rFonts w:ascii="標楷體" w:eastAsia="標楷體" w:hAnsi="標楷體" w:cs="標楷體"/>
          <w:sz w:val="26"/>
          <w:szCs w:val="26"/>
          <w:lang w:val="zh-TW"/>
        </w:rPr>
        <w:t>美感細胞</w:t>
      </w:r>
      <w:proofErr w:type="gramStart"/>
      <w:r w:rsidRPr="003342B9">
        <w:rPr>
          <w:rFonts w:ascii="標楷體" w:eastAsia="標楷體" w:hAnsi="標楷體" w:cs="標楷體"/>
          <w:sz w:val="26"/>
          <w:szCs w:val="26"/>
        </w:rPr>
        <w:t>＿</w:t>
      </w:r>
      <w:proofErr w:type="gramEnd"/>
      <w:r w:rsidRPr="003342B9">
        <w:rPr>
          <w:rFonts w:ascii="標楷體" w:eastAsia="標楷體" w:hAnsi="標楷體" w:cs="標楷體"/>
          <w:sz w:val="26"/>
          <w:szCs w:val="26"/>
          <w:lang w:val="zh-TW"/>
        </w:rPr>
        <w:t>教科書再造計畫</w:t>
      </w:r>
      <w:r w:rsidRPr="003342B9">
        <w:rPr>
          <w:rFonts w:ascii="標楷體" w:eastAsia="標楷體" w:hAnsi="標楷體" w:cs="標楷體"/>
          <w:sz w:val="26"/>
          <w:szCs w:val="26"/>
        </w:rPr>
        <w:t>FB</w:t>
      </w:r>
      <w:r w:rsidRPr="003342B9">
        <w:rPr>
          <w:rFonts w:ascii="標楷體" w:eastAsia="標楷體" w:hAnsi="標楷體" w:cs="標楷體"/>
          <w:sz w:val="26"/>
          <w:szCs w:val="26"/>
          <w:lang w:val="zh-TW"/>
        </w:rPr>
        <w:t>粉絲專頁</w:t>
      </w:r>
      <w:r w:rsidR="00AF6DBB" w:rsidRPr="003342B9">
        <w:rPr>
          <w:rFonts w:ascii="標楷體" w:eastAsia="標楷體" w:hAnsi="標楷體" w:cs="標楷體"/>
          <w:sz w:val="26"/>
          <w:szCs w:val="26"/>
        </w:rPr>
        <w:t>：</w:t>
      </w:r>
    </w:p>
    <w:p w:rsidR="00AF6DBB" w:rsidRPr="003342B9" w:rsidRDefault="00AD7711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400" w:lineRule="exact"/>
        <w:ind w:left="709"/>
        <w:jc w:val="both"/>
        <w:rPr>
          <w:rFonts w:ascii="標楷體" w:eastAsia="標楷體" w:hAnsi="標楷體" w:cs="標楷體" w:hint="default"/>
          <w:sz w:val="26"/>
          <w:szCs w:val="26"/>
        </w:rPr>
      </w:pPr>
      <w:hyperlink r:id="rId9" w:history="1">
        <w:r w:rsidR="00AF6DBB" w:rsidRPr="003342B9">
          <w:rPr>
            <w:rStyle w:val="a3"/>
            <w:rFonts w:ascii="標楷體" w:eastAsia="標楷體" w:hAnsi="標楷體" w:cs="標楷體"/>
            <w:sz w:val="26"/>
            <w:szCs w:val="26"/>
            <w:u w:val="none"/>
          </w:rPr>
          <w:t>https://www.facebook.com/aestheticell/</w:t>
        </w:r>
      </w:hyperlink>
    </w:p>
    <w:p w:rsidR="00E15FA9" w:rsidRDefault="00F3419B" w:rsidP="00AD771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rFonts w:ascii="標楷體" w:eastAsia="標楷體" w:hAnsi="標楷體" w:cs="標楷體"/>
          <w:color w:val="141823"/>
          <w:sz w:val="40"/>
          <w:szCs w:val="40"/>
          <w:u w:color="141823"/>
        </w:rPr>
        <w:br w:type="page"/>
      </w:r>
    </w:p>
    <w:p w:rsidR="00E15FA9" w:rsidRDefault="00F3419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82" w:line="360" w:lineRule="exact"/>
        <w:rPr>
          <w:rFonts w:ascii="標楷體" w:eastAsia="標楷體" w:hAnsi="標楷體" w:cs="標楷體" w:hint="default"/>
          <w:color w:val="141823"/>
          <w:sz w:val="40"/>
          <w:szCs w:val="40"/>
          <w:u w:color="141823"/>
          <w:lang w:val="zh-TW"/>
        </w:rPr>
      </w:pPr>
      <w:r>
        <w:rPr>
          <w:rFonts w:ascii="標楷體" w:eastAsia="標楷體" w:hAnsi="標楷體" w:cs="標楷體"/>
          <w:color w:val="141823"/>
          <w:sz w:val="40"/>
          <w:szCs w:val="40"/>
          <w:u w:color="141823"/>
          <w:lang w:val="zh-TW"/>
        </w:rPr>
        <w:lastRenderedPageBreak/>
        <w:t>【附件】</w:t>
      </w:r>
    </w:p>
    <w:p w:rsidR="00E15FA9" w:rsidRDefault="00E15FA9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82" w:line="360" w:lineRule="exact"/>
        <w:ind w:left="851"/>
        <w:jc w:val="center"/>
        <w:rPr>
          <w:rFonts w:ascii="標楷體" w:eastAsia="標楷體" w:hAnsi="標楷體" w:cs="標楷體" w:hint="default"/>
          <w:color w:val="141823"/>
          <w:sz w:val="40"/>
          <w:szCs w:val="40"/>
          <w:u w:color="141823"/>
        </w:rPr>
      </w:pPr>
    </w:p>
    <w:p w:rsidR="00E15FA9" w:rsidRDefault="00F3419B" w:rsidP="00AD7711">
      <w:pPr>
        <w:pStyle w:val="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82" w:line="360" w:lineRule="exact"/>
        <w:jc w:val="center"/>
        <w:rPr>
          <w:rFonts w:ascii="標楷體" w:eastAsia="標楷體" w:hAnsi="標楷體" w:cs="標楷體" w:hint="default"/>
          <w:color w:val="141823"/>
          <w:sz w:val="40"/>
          <w:szCs w:val="40"/>
          <w:u w:color="141823"/>
          <w:lang w:val="zh-TW"/>
        </w:rPr>
      </w:pPr>
      <w:r>
        <w:rPr>
          <w:rFonts w:ascii="標楷體" w:eastAsia="標楷體" w:hAnsi="標楷體" w:cs="標楷體"/>
          <w:color w:val="141823"/>
          <w:sz w:val="40"/>
          <w:szCs w:val="40"/>
          <w:u w:color="141823"/>
          <w:lang w:val="zh-TW"/>
        </w:rPr>
        <w:t>美感教科書</w:t>
      </w:r>
      <w:r w:rsidR="0046024B">
        <w:rPr>
          <w:rFonts w:ascii="標楷體" w:eastAsia="標楷體" w:hAnsi="標楷體" w:cs="標楷體"/>
          <w:color w:val="141823"/>
          <w:sz w:val="40"/>
          <w:szCs w:val="40"/>
          <w:u w:color="141823"/>
          <w:lang w:val="zh-TW" w:eastAsia="zh-HK"/>
        </w:rPr>
        <w:t>到校宣講實施</w:t>
      </w:r>
      <w:r w:rsidRPr="0046024B">
        <w:rPr>
          <w:rFonts w:ascii="標楷體" w:eastAsia="標楷體" w:hAnsi="標楷體"/>
          <w:sz w:val="40"/>
          <w:szCs w:val="40"/>
          <w:lang w:val="zh-TW"/>
        </w:rPr>
        <w:t>計畫</w:t>
      </w:r>
      <w:r>
        <w:rPr>
          <w:rFonts w:ascii="標楷體" w:eastAsia="標楷體" w:hAnsi="標楷體" w:cs="標楷體"/>
          <w:color w:val="141823"/>
          <w:sz w:val="40"/>
          <w:szCs w:val="40"/>
          <w:u w:color="141823"/>
          <w:lang w:val="zh-TW"/>
        </w:rPr>
        <w:t>申請表</w:t>
      </w:r>
    </w:p>
    <w:tbl>
      <w:tblPr>
        <w:tblStyle w:val="TableNormal"/>
        <w:tblW w:w="96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3"/>
        <w:gridCol w:w="7406"/>
      </w:tblGrid>
      <w:tr w:rsidR="00E15FA9" w:rsidTr="00A2774B">
        <w:trPr>
          <w:trHeight w:val="5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193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144" w:right="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申請人</w:t>
            </w:r>
            <w:r w:rsidR="00255AEB">
              <w:rPr>
                <w:rFonts w:ascii="標楷體" w:eastAsia="標楷體" w:hAnsi="標楷體" w:cs="標楷體" w:hint="eastAsia"/>
                <w:sz w:val="28"/>
                <w:szCs w:val="28"/>
                <w:lang w:val="zh-TW" w:eastAsia="zh-HK"/>
              </w:rPr>
              <w:t>姓名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:rsidR="00E15FA9" w:rsidRDefault="00E15FA9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15FA9" w:rsidTr="00A2774B">
        <w:trPr>
          <w:trHeight w:val="5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193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144" w:right="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（學校全名）</w:t>
            </w:r>
          </w:p>
        </w:tc>
      </w:tr>
      <w:tr w:rsidR="00E15FA9" w:rsidTr="00A2774B">
        <w:trPr>
          <w:trHeight w:val="82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193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144" w:right="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學校住址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420" w:hanging="42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    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鄉鎮市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 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E15FA9" w:rsidTr="00A2774B">
        <w:trPr>
          <w:trHeight w:val="5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193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學校總班級數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420" w:hanging="42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 xml:space="preserve">        班</w:t>
            </w:r>
          </w:p>
        </w:tc>
      </w:tr>
      <w:tr w:rsidR="00E15FA9" w:rsidTr="00A2774B">
        <w:trPr>
          <w:trHeight w:val="81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lang w:val="zh-TW"/>
              </w:rPr>
              <w:t>學校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lang w:val="zh-TW"/>
              </w:rPr>
              <w:t xml:space="preserve">                分機：</w:t>
            </w:r>
          </w:p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="360" w:hanging="360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lang w:val="zh-TW"/>
              </w:rPr>
              <w:t>手機</w:t>
            </w:r>
            <w:r>
              <w:rPr>
                <w:rFonts w:ascii="標楷體" w:eastAsia="標楷體" w:hAnsi="標楷體" w:cs="標楷體"/>
              </w:rPr>
              <w:t xml:space="preserve">)                        </w:t>
            </w:r>
            <w:r w:rsidR="00A2774B"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Cambria" w:eastAsia="Cambria" w:hAnsi="Cambria" w:cs="Cambria"/>
              </w:rPr>
              <w:t>※</w:t>
            </w:r>
            <w:r>
              <w:rPr>
                <w:rFonts w:ascii="標楷體" w:eastAsia="標楷體" w:hAnsi="標楷體" w:cs="標楷體"/>
                <w:lang w:val="zh-TW"/>
              </w:rPr>
              <w:t>請務必填寫以便連</w:t>
            </w:r>
            <w:proofErr w:type="gramStart"/>
            <w:r>
              <w:rPr>
                <w:rFonts w:ascii="標楷體" w:eastAsia="標楷體" w:hAnsi="標楷體" w:cs="標楷體"/>
                <w:lang w:val="zh-TW"/>
              </w:rPr>
              <w:t>繫</w:t>
            </w:r>
            <w:proofErr w:type="gramEnd"/>
          </w:p>
        </w:tc>
      </w:tr>
      <w:tr w:rsidR="00E15FA9" w:rsidTr="00A2774B">
        <w:trPr>
          <w:trHeight w:val="5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5FA9" w:rsidRDefault="00F3419B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E-mail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5FA9" w:rsidRDefault="00E15FA9" w:rsidP="00AD7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E15FA9" w:rsidRDefault="00E15FA9" w:rsidP="00AD7711">
      <w:pPr>
        <w:pStyle w:val="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82"/>
        <w:jc w:val="center"/>
        <w:rPr>
          <w:rFonts w:ascii="標楷體" w:eastAsia="標楷體" w:hAnsi="標楷體" w:cs="標楷體" w:hint="default"/>
          <w:color w:val="141823"/>
          <w:sz w:val="40"/>
          <w:szCs w:val="40"/>
          <w:u w:color="141823"/>
          <w:lang w:val="zh-TW"/>
        </w:rPr>
      </w:pPr>
    </w:p>
    <w:p w:rsidR="00E15FA9" w:rsidRPr="00AD7711" w:rsidRDefault="00F3419B" w:rsidP="00AD77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both"/>
        <w:rPr>
          <w:rFonts w:ascii="標楷體" w:eastAsia="標楷體" w:hAnsi="標楷體" w:cs="Cambria"/>
          <w:sz w:val="28"/>
          <w:szCs w:val="28"/>
          <w:lang w:val="zh-TW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申請日期：即日起至</w:t>
      </w:r>
      <w:r w:rsidRPr="00AD7711">
        <w:rPr>
          <w:rFonts w:ascii="標楷體" w:eastAsia="標楷體" w:hAnsi="標楷體" w:cs="Cambria"/>
          <w:sz w:val="28"/>
          <w:szCs w:val="28"/>
          <w:u w:val="single"/>
        </w:rPr>
        <w:t>10</w:t>
      </w:r>
      <w:r w:rsidR="00E63D89" w:rsidRPr="00AD7711">
        <w:rPr>
          <w:rFonts w:ascii="標楷體" w:eastAsia="標楷體" w:hAnsi="標楷體" w:cs="Cambria"/>
          <w:sz w:val="28"/>
          <w:szCs w:val="28"/>
          <w:u w:val="single"/>
          <w:lang w:val="zh-TW"/>
        </w:rPr>
        <w:t>6</w:t>
      </w:r>
      <w:r w:rsidRPr="00AD7711">
        <w:rPr>
          <w:rFonts w:ascii="標楷體" w:eastAsia="標楷體" w:hAnsi="標楷體" w:cs="新細明體" w:hint="eastAsia"/>
          <w:sz w:val="28"/>
          <w:szCs w:val="28"/>
          <w:u w:val="single"/>
        </w:rPr>
        <w:t>年</w:t>
      </w:r>
      <w:r w:rsidR="00E63D89" w:rsidRPr="00AD7711">
        <w:rPr>
          <w:rFonts w:ascii="標楷體" w:eastAsia="標楷體" w:hAnsi="標楷體" w:cs="Cambria"/>
          <w:sz w:val="28"/>
          <w:szCs w:val="28"/>
          <w:u w:val="single"/>
        </w:rPr>
        <w:t>5</w:t>
      </w:r>
      <w:r w:rsidRPr="00AD7711">
        <w:rPr>
          <w:rFonts w:ascii="標楷體" w:eastAsia="標楷體" w:hAnsi="標楷體" w:cs="新細明體" w:hint="eastAsia"/>
          <w:sz w:val="28"/>
          <w:szCs w:val="28"/>
          <w:u w:val="single"/>
        </w:rPr>
        <w:t>月</w:t>
      </w:r>
      <w:r w:rsidR="00E63D89" w:rsidRPr="00AD7711">
        <w:rPr>
          <w:rFonts w:ascii="標楷體" w:eastAsia="標楷體" w:hAnsi="標楷體" w:cs="Cambria"/>
          <w:sz w:val="28"/>
          <w:szCs w:val="28"/>
          <w:u w:val="single"/>
        </w:rPr>
        <w:t>31</w:t>
      </w:r>
      <w:r w:rsidRPr="00AD7711">
        <w:rPr>
          <w:rFonts w:ascii="標楷體" w:eastAsia="標楷體" w:hAnsi="標楷體" w:cs="新細明體" w:hint="eastAsia"/>
          <w:sz w:val="28"/>
          <w:szCs w:val="28"/>
          <w:u w:val="single"/>
        </w:rPr>
        <w:t>日</w:t>
      </w:r>
      <w:proofErr w:type="gramStart"/>
      <w:r w:rsidRPr="00AD7711">
        <w:rPr>
          <w:rFonts w:ascii="標楷體" w:eastAsia="標楷體" w:hAnsi="標楷體" w:cs="標楷體"/>
          <w:sz w:val="28"/>
          <w:szCs w:val="28"/>
          <w:lang w:val="zh-TW"/>
        </w:rPr>
        <w:t>止</w:t>
      </w:r>
      <w:proofErr w:type="gramEnd"/>
    </w:p>
    <w:p w:rsidR="00E15FA9" w:rsidRPr="00AD7711" w:rsidRDefault="00F3419B" w:rsidP="00AD77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both"/>
        <w:rPr>
          <w:rFonts w:ascii="標楷體" w:eastAsia="標楷體" w:hAnsi="標楷體" w:cs="Cambria"/>
          <w:sz w:val="28"/>
          <w:szCs w:val="28"/>
          <w:lang w:val="zh-TW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申請方式：</w:t>
      </w:r>
    </w:p>
    <w:p w:rsidR="00AD7711" w:rsidRPr="00AD7711" w:rsidRDefault="00AD7711" w:rsidP="00AD7711">
      <w:pPr>
        <w:pStyle w:val="a4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both"/>
        <w:rPr>
          <w:rFonts w:ascii="標楷體" w:eastAsia="標楷體" w:hAnsi="標楷體" w:cs="Cambria"/>
          <w:sz w:val="28"/>
          <w:szCs w:val="28"/>
          <w:lang w:val="zh-TW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電郵：請填妥上列欄位後，</w:t>
      </w:r>
      <w:proofErr w:type="gramStart"/>
      <w:r w:rsidRPr="00AD7711">
        <w:rPr>
          <w:rFonts w:ascii="標楷體" w:eastAsia="標楷體" w:hAnsi="標楷體" w:cs="標楷體"/>
          <w:sz w:val="28"/>
          <w:szCs w:val="28"/>
          <w:lang w:val="zh-TW"/>
        </w:rPr>
        <w:t>電郵至</w:t>
      </w:r>
      <w:proofErr w:type="gramEnd"/>
      <w:r w:rsidRPr="00AD7711">
        <w:rPr>
          <w:rFonts w:ascii="標楷體" w:eastAsia="標楷體" w:hAnsi="標楷體" w:cs="標楷體" w:hint="eastAsia"/>
          <w:sz w:val="28"/>
          <w:szCs w:val="28"/>
          <w:lang w:val="zh-TW"/>
        </w:rPr>
        <w:t>glruby@</w:t>
      </w:r>
      <w:r w:rsidRPr="00AD7711">
        <w:rPr>
          <w:rFonts w:ascii="標楷體" w:eastAsia="標楷體" w:hAnsi="標楷體" w:cs="標楷體"/>
          <w:sz w:val="28"/>
          <w:szCs w:val="28"/>
          <w:lang w:val="zh-TW"/>
        </w:rPr>
        <w:t>nftu.org.tw，我們會以電郵回覆確認。</w:t>
      </w:r>
    </w:p>
    <w:p w:rsidR="00E15FA9" w:rsidRPr="00AD7711" w:rsidRDefault="00F3419B" w:rsidP="00AD7711">
      <w:pPr>
        <w:pStyle w:val="a4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both"/>
        <w:rPr>
          <w:rFonts w:ascii="標楷體" w:eastAsia="標楷體" w:hAnsi="標楷體" w:cs="Cambria" w:hint="eastAsia"/>
          <w:sz w:val="28"/>
          <w:szCs w:val="28"/>
          <w:lang w:val="zh-TW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傳真：請填妥上列欄位後，傳真至</w:t>
      </w:r>
      <w:r w:rsidRPr="00AD7711">
        <w:rPr>
          <w:rFonts w:ascii="標楷體" w:eastAsia="標楷體" w:hAnsi="標楷體" w:cs="Cambria"/>
          <w:sz w:val="28"/>
          <w:szCs w:val="28"/>
        </w:rPr>
        <w:t>02-2585-7559</w:t>
      </w:r>
      <w:r w:rsidRPr="00AD7711">
        <w:rPr>
          <w:rFonts w:ascii="標楷體" w:eastAsia="標楷體" w:hAnsi="標楷體" w:cs="標楷體"/>
          <w:sz w:val="28"/>
          <w:szCs w:val="28"/>
          <w:lang w:val="zh-TW"/>
        </w:rPr>
        <w:t>並來電確認。</w:t>
      </w:r>
    </w:p>
    <w:p w:rsidR="00E15FA9" w:rsidRPr="00AD7711" w:rsidRDefault="00F3419B" w:rsidP="00AD77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Cambria"/>
          <w:sz w:val="28"/>
          <w:szCs w:val="28"/>
          <w:lang w:val="zh-TW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聯絡資訊：</w:t>
      </w:r>
    </w:p>
    <w:p w:rsidR="00E15FA9" w:rsidRPr="00AD7711" w:rsidRDefault="00F3419B" w:rsidP="00AD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="480"/>
        <w:rPr>
          <w:rFonts w:ascii="標楷體" w:eastAsia="標楷體" w:hAnsi="標楷體" w:cs="Cambria"/>
          <w:sz w:val="28"/>
          <w:szCs w:val="28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全國教師工會總聯合會</w:t>
      </w:r>
      <w:r w:rsidR="002B1823" w:rsidRPr="00AD7711">
        <w:rPr>
          <w:rFonts w:ascii="標楷體" w:eastAsia="標楷體" w:hAnsi="標楷體" w:cs="標楷體" w:hint="eastAsia"/>
          <w:sz w:val="28"/>
          <w:szCs w:val="28"/>
          <w:lang w:val="zh-TW"/>
        </w:rPr>
        <w:t>林芳婷</w:t>
      </w:r>
      <w:r w:rsidR="00A2774B" w:rsidRPr="00AD7711">
        <w:rPr>
          <w:rFonts w:ascii="標楷體" w:eastAsia="標楷體" w:hAnsi="標楷體" w:cs="標楷體" w:hint="eastAsia"/>
          <w:sz w:val="28"/>
          <w:szCs w:val="28"/>
          <w:lang w:val="zh-TW" w:eastAsia="zh-HK"/>
        </w:rPr>
        <w:t>秘書</w:t>
      </w:r>
      <w:r w:rsidRPr="00AD7711">
        <w:rPr>
          <w:rFonts w:ascii="標楷體" w:eastAsia="標楷體" w:hAnsi="標楷體" w:cs="Cambria"/>
          <w:sz w:val="28"/>
          <w:szCs w:val="28"/>
        </w:rPr>
        <w:t xml:space="preserve">  </w:t>
      </w:r>
      <w:r w:rsidR="00A2774B" w:rsidRPr="00AD7711">
        <w:rPr>
          <w:rFonts w:ascii="標楷體" w:eastAsia="標楷體" w:hAnsi="標楷體" w:cs="Cambria"/>
          <w:sz w:val="28"/>
          <w:szCs w:val="28"/>
        </w:rPr>
        <w:t xml:space="preserve"> </w:t>
      </w:r>
      <w:r w:rsidRPr="00AD7711">
        <w:rPr>
          <w:rFonts w:ascii="標楷體" w:eastAsia="標楷體" w:hAnsi="標楷體" w:cs="標楷體"/>
          <w:sz w:val="28"/>
          <w:szCs w:val="28"/>
          <w:lang w:val="zh-TW"/>
        </w:rPr>
        <w:t>電話：</w:t>
      </w:r>
      <w:r w:rsidRPr="00AD7711">
        <w:rPr>
          <w:rFonts w:ascii="標楷體" w:eastAsia="標楷體" w:hAnsi="標楷體" w:cs="Cambria"/>
          <w:sz w:val="28"/>
          <w:szCs w:val="28"/>
        </w:rPr>
        <w:t>02-2585-7528</w:t>
      </w:r>
      <w:r w:rsidRPr="00AD7711">
        <w:rPr>
          <w:rFonts w:ascii="標楷體" w:eastAsia="標楷體" w:hAnsi="標楷體" w:cs="標楷體"/>
          <w:sz w:val="28"/>
          <w:szCs w:val="28"/>
          <w:lang w:val="zh-TW"/>
        </w:rPr>
        <w:t>分機</w:t>
      </w:r>
      <w:r w:rsidR="00D7343A" w:rsidRPr="00AD7711">
        <w:rPr>
          <w:rFonts w:ascii="標楷體" w:eastAsia="標楷體" w:hAnsi="標楷體" w:cs="Cambria"/>
          <w:sz w:val="28"/>
          <w:szCs w:val="28"/>
        </w:rPr>
        <w:t>30</w:t>
      </w:r>
      <w:r w:rsidR="00AD7711" w:rsidRPr="00AD7711">
        <w:rPr>
          <w:rFonts w:ascii="標楷體" w:eastAsia="標楷體" w:hAnsi="標楷體" w:cs="Cambria"/>
          <w:sz w:val="28"/>
          <w:szCs w:val="28"/>
        </w:rPr>
        <w:t>3</w:t>
      </w:r>
    </w:p>
    <w:p w:rsidR="00E15FA9" w:rsidRPr="00AD7711" w:rsidRDefault="00F3419B" w:rsidP="00AD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="480"/>
        <w:rPr>
          <w:rFonts w:ascii="標楷體" w:eastAsia="標楷體" w:hAnsi="標楷體"/>
          <w:color w:val="auto"/>
        </w:rPr>
      </w:pPr>
      <w:r w:rsidRPr="00AD7711">
        <w:rPr>
          <w:rFonts w:ascii="標楷體" w:eastAsia="標楷體" w:hAnsi="標楷體" w:cs="標楷體"/>
          <w:sz w:val="28"/>
          <w:szCs w:val="28"/>
          <w:lang w:val="zh-TW"/>
        </w:rPr>
        <w:t>傳真：</w:t>
      </w:r>
      <w:r w:rsidRPr="00AD7711">
        <w:rPr>
          <w:rFonts w:ascii="標楷體" w:eastAsia="標楷體" w:hAnsi="標楷體" w:cs="Cambria"/>
          <w:sz w:val="28"/>
          <w:szCs w:val="28"/>
        </w:rPr>
        <w:t xml:space="preserve">02-2585-7559   </w:t>
      </w:r>
      <w:r w:rsidRPr="00AD7711">
        <w:rPr>
          <w:rFonts w:ascii="標楷體" w:eastAsia="標楷體" w:hAnsi="標楷體" w:cs="標楷體"/>
          <w:sz w:val="28"/>
          <w:szCs w:val="28"/>
          <w:lang w:val="zh-TW"/>
        </w:rPr>
        <w:t>電郵：</w:t>
      </w:r>
      <w:r w:rsidR="00AD7711" w:rsidRPr="00AD7711">
        <w:rPr>
          <w:rFonts w:ascii="標楷體" w:eastAsia="標楷體" w:hAnsi="標楷體" w:cs="標楷體" w:hint="eastAsia"/>
          <w:sz w:val="28"/>
          <w:szCs w:val="28"/>
          <w:lang w:val="zh-TW"/>
        </w:rPr>
        <w:t>glruby@</w:t>
      </w:r>
      <w:r w:rsidR="00AD7711" w:rsidRPr="00AD7711">
        <w:rPr>
          <w:rFonts w:ascii="標楷體" w:eastAsia="標楷體" w:hAnsi="標楷體" w:cs="標楷體"/>
          <w:sz w:val="28"/>
          <w:szCs w:val="28"/>
          <w:lang w:val="zh-TW"/>
        </w:rPr>
        <w:t>nftu.org.tw</w:t>
      </w:r>
    </w:p>
    <w:sectPr w:rsidR="00E15FA9" w:rsidRPr="00AD7711" w:rsidSect="00DD3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79" w:rsidRDefault="00540079">
      <w:r>
        <w:separator/>
      </w:r>
    </w:p>
  </w:endnote>
  <w:endnote w:type="continuationSeparator" w:id="0">
    <w:p w:rsidR="00540079" w:rsidRDefault="005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11" w:rsidRDefault="00AD77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11" w:rsidRDefault="00AD77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11" w:rsidRDefault="00AD77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79" w:rsidRDefault="00540079">
      <w:r>
        <w:separator/>
      </w:r>
    </w:p>
  </w:footnote>
  <w:footnote w:type="continuationSeparator" w:id="0">
    <w:p w:rsidR="00540079" w:rsidRDefault="0054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11" w:rsidRDefault="00AD7711" w:rsidP="00AD771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11" w:rsidRDefault="00AD7711" w:rsidP="00AD771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11" w:rsidRDefault="00AD77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;visibility:visible" o:bullet="t">
        <v:imagedata r:id="rId1" o:title="image1"/>
      </v:shape>
    </w:pict>
  </w:numPicBullet>
  <w:abstractNum w:abstractNumId="0">
    <w:nsid w:val="02577688"/>
    <w:multiLevelType w:val="hybridMultilevel"/>
    <w:tmpl w:val="05968C50"/>
    <w:styleLink w:val="ImportedStyle3"/>
    <w:lvl w:ilvl="0" w:tplc="3BF6ABDA">
      <w:start w:val="1"/>
      <w:numFmt w:val="decimal"/>
      <w:lvlText w:val="(%1)"/>
      <w:lvlJc w:val="left"/>
      <w:pPr>
        <w:ind w:left="1473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68E22A">
      <w:start w:val="1"/>
      <w:numFmt w:val="decimal"/>
      <w:lvlText w:val="%2."/>
      <w:lvlJc w:val="left"/>
      <w:pPr>
        <w:ind w:left="1953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B36F0A8">
      <w:start w:val="1"/>
      <w:numFmt w:val="lowerRoman"/>
      <w:lvlText w:val="%3."/>
      <w:lvlJc w:val="left"/>
      <w:pPr>
        <w:ind w:left="2433" w:hanging="6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14263DC">
      <w:start w:val="1"/>
      <w:numFmt w:val="decimal"/>
      <w:lvlText w:val="%4."/>
      <w:lvlJc w:val="left"/>
      <w:pPr>
        <w:ind w:left="2913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E0673C8">
      <w:start w:val="1"/>
      <w:numFmt w:val="decimal"/>
      <w:lvlText w:val="%5."/>
      <w:lvlJc w:val="left"/>
      <w:pPr>
        <w:ind w:left="3393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9D64D66">
      <w:start w:val="1"/>
      <w:numFmt w:val="lowerRoman"/>
      <w:lvlText w:val="%6."/>
      <w:lvlJc w:val="left"/>
      <w:pPr>
        <w:ind w:left="3873" w:hanging="6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CCA5B58">
      <w:start w:val="1"/>
      <w:numFmt w:val="decimal"/>
      <w:lvlText w:val="%7."/>
      <w:lvlJc w:val="left"/>
      <w:pPr>
        <w:ind w:left="4353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21AE9C6">
      <w:start w:val="1"/>
      <w:numFmt w:val="decimal"/>
      <w:lvlText w:val="%8."/>
      <w:lvlJc w:val="left"/>
      <w:pPr>
        <w:ind w:left="4833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91EF00C">
      <w:start w:val="1"/>
      <w:numFmt w:val="lowerRoman"/>
      <w:lvlText w:val="%9."/>
      <w:lvlJc w:val="left"/>
      <w:pPr>
        <w:ind w:left="5313" w:hanging="6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AA5001A"/>
    <w:multiLevelType w:val="hybridMultilevel"/>
    <w:tmpl w:val="04FA5108"/>
    <w:lvl w:ilvl="0" w:tplc="31D894C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1A4360"/>
    <w:multiLevelType w:val="hybridMultilevel"/>
    <w:tmpl w:val="F3BC0248"/>
    <w:styleLink w:val="ImportedStyle4"/>
    <w:lvl w:ilvl="0" w:tplc="F3D60EE4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88CB3F8">
      <w:start w:val="1"/>
      <w:numFmt w:val="decimal"/>
      <w:lvlText w:val="%2."/>
      <w:lvlJc w:val="left"/>
      <w:pPr>
        <w:ind w:left="147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7B2DADC">
      <w:start w:val="1"/>
      <w:numFmt w:val="lowerRoman"/>
      <w:lvlText w:val="%3."/>
      <w:lvlJc w:val="left"/>
      <w:pPr>
        <w:ind w:left="1953" w:hanging="5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8869A0">
      <w:start w:val="1"/>
      <w:numFmt w:val="decimal"/>
      <w:lvlText w:val="%4."/>
      <w:lvlJc w:val="left"/>
      <w:pPr>
        <w:ind w:left="243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8BA1B06">
      <w:start w:val="1"/>
      <w:numFmt w:val="decimal"/>
      <w:lvlText w:val="%5."/>
      <w:lvlJc w:val="left"/>
      <w:pPr>
        <w:ind w:left="291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CE266F0">
      <w:start w:val="1"/>
      <w:numFmt w:val="lowerRoman"/>
      <w:lvlText w:val="%6."/>
      <w:lvlJc w:val="left"/>
      <w:pPr>
        <w:ind w:left="3393" w:hanging="5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CE51F6">
      <w:start w:val="1"/>
      <w:numFmt w:val="decimal"/>
      <w:lvlText w:val="%7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216CE16">
      <w:start w:val="1"/>
      <w:numFmt w:val="decimal"/>
      <w:lvlText w:val="%8."/>
      <w:lvlJc w:val="left"/>
      <w:pPr>
        <w:ind w:left="435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22CF0DC">
      <w:start w:val="1"/>
      <w:numFmt w:val="lowerRoman"/>
      <w:lvlText w:val="%9."/>
      <w:lvlJc w:val="left"/>
      <w:pPr>
        <w:ind w:left="4833" w:hanging="5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F91551A"/>
    <w:multiLevelType w:val="hybridMultilevel"/>
    <w:tmpl w:val="2B6E7C0A"/>
    <w:styleLink w:val="ImportedStyle1"/>
    <w:lvl w:ilvl="0" w:tplc="2E56F35C">
      <w:start w:val="1"/>
      <w:numFmt w:val="taiwaneseCounting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F5E38B0">
      <w:start w:val="1"/>
      <w:numFmt w:val="decimal"/>
      <w:lvlText w:val="%2.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3DCD0CE">
      <w:start w:val="1"/>
      <w:numFmt w:val="lowerRoman"/>
      <w:lvlText w:val="%3."/>
      <w:lvlJc w:val="left"/>
      <w:pPr>
        <w:ind w:left="1287" w:hanging="4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B20484">
      <w:start w:val="1"/>
      <w:numFmt w:val="decimal"/>
      <w:lvlText w:val="%4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3A45D0">
      <w:start w:val="1"/>
      <w:numFmt w:val="decimal"/>
      <w:lvlText w:val="%5.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961B2E">
      <w:start w:val="1"/>
      <w:numFmt w:val="lowerRoman"/>
      <w:lvlText w:val="%6."/>
      <w:lvlJc w:val="left"/>
      <w:pPr>
        <w:ind w:left="2727" w:hanging="4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65005DE">
      <w:start w:val="1"/>
      <w:numFmt w:val="decimal"/>
      <w:lvlText w:val="%7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A005CA2">
      <w:start w:val="1"/>
      <w:numFmt w:val="decimal"/>
      <w:lvlText w:val="%8."/>
      <w:lvlJc w:val="left"/>
      <w:pPr>
        <w:ind w:left="36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E42F1DE">
      <w:start w:val="1"/>
      <w:numFmt w:val="lowerRoman"/>
      <w:lvlText w:val="%9."/>
      <w:lvlJc w:val="left"/>
      <w:pPr>
        <w:ind w:left="4167" w:hanging="4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14D90E86"/>
    <w:multiLevelType w:val="hybridMultilevel"/>
    <w:tmpl w:val="A0185CD0"/>
    <w:styleLink w:val="ImportedStyle6"/>
    <w:lvl w:ilvl="0" w:tplc="004A5B40">
      <w:start w:val="1"/>
      <w:numFmt w:val="bullet"/>
      <w:lvlText w:val="•"/>
      <w:lvlPicBulletId w:val="0"/>
      <w:lvlJc w:val="left"/>
      <w:pPr>
        <w:ind w:left="48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32F876">
      <w:start w:val="1"/>
      <w:numFmt w:val="bullet"/>
      <w:lvlText w:val="※"/>
      <w:lvlJc w:val="left"/>
      <w:pPr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0AB65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0AEE9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EC7FC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301F3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86212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DC21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0633B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5941050"/>
    <w:multiLevelType w:val="hybridMultilevel"/>
    <w:tmpl w:val="7F7416BA"/>
    <w:numStyleLink w:val="ImportedStyle7"/>
  </w:abstractNum>
  <w:abstractNum w:abstractNumId="6">
    <w:nsid w:val="173F0CCB"/>
    <w:multiLevelType w:val="hybridMultilevel"/>
    <w:tmpl w:val="EB6AF586"/>
    <w:styleLink w:val="ImportedStyle2"/>
    <w:lvl w:ilvl="0" w:tplc="B442FC5E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1520E9A">
      <w:start w:val="1"/>
      <w:numFmt w:val="decimal"/>
      <w:lvlText w:val="%2."/>
      <w:lvlJc w:val="left"/>
      <w:pPr>
        <w:ind w:left="147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4CA34D6">
      <w:start w:val="1"/>
      <w:numFmt w:val="lowerRoman"/>
      <w:lvlText w:val="%3."/>
      <w:lvlJc w:val="left"/>
      <w:pPr>
        <w:ind w:left="1953" w:hanging="5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3AADF2">
      <w:start w:val="1"/>
      <w:numFmt w:val="decimal"/>
      <w:lvlText w:val="%4."/>
      <w:lvlJc w:val="left"/>
      <w:pPr>
        <w:ind w:left="243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A4FF24">
      <w:start w:val="1"/>
      <w:numFmt w:val="decimal"/>
      <w:lvlText w:val="%5."/>
      <w:lvlJc w:val="left"/>
      <w:pPr>
        <w:ind w:left="291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FC4802">
      <w:start w:val="1"/>
      <w:numFmt w:val="lowerRoman"/>
      <w:lvlText w:val="%6."/>
      <w:lvlJc w:val="left"/>
      <w:pPr>
        <w:ind w:left="3393" w:hanging="5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3E0E64">
      <w:start w:val="1"/>
      <w:numFmt w:val="decimal"/>
      <w:lvlText w:val="%7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B12D72A">
      <w:start w:val="1"/>
      <w:numFmt w:val="decimal"/>
      <w:lvlText w:val="%8."/>
      <w:lvlJc w:val="left"/>
      <w:pPr>
        <w:ind w:left="4353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1E6162C">
      <w:start w:val="1"/>
      <w:numFmt w:val="lowerRoman"/>
      <w:lvlText w:val="%9."/>
      <w:lvlJc w:val="left"/>
      <w:pPr>
        <w:ind w:left="4833" w:hanging="5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25C81A0E"/>
    <w:multiLevelType w:val="hybridMultilevel"/>
    <w:tmpl w:val="A0185CD0"/>
    <w:numStyleLink w:val="ImportedStyle6"/>
  </w:abstractNum>
  <w:abstractNum w:abstractNumId="8">
    <w:nsid w:val="322737F6"/>
    <w:multiLevelType w:val="hybridMultilevel"/>
    <w:tmpl w:val="450E830C"/>
    <w:lvl w:ilvl="0" w:tplc="31D894C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02771E"/>
    <w:multiLevelType w:val="hybridMultilevel"/>
    <w:tmpl w:val="1C1C9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043559"/>
    <w:multiLevelType w:val="hybridMultilevel"/>
    <w:tmpl w:val="EB6AF586"/>
    <w:numStyleLink w:val="ImportedStyle2"/>
  </w:abstractNum>
  <w:abstractNum w:abstractNumId="11">
    <w:nsid w:val="4D532B1D"/>
    <w:multiLevelType w:val="hybridMultilevel"/>
    <w:tmpl w:val="7F7416BA"/>
    <w:styleLink w:val="ImportedStyle7"/>
    <w:lvl w:ilvl="0" w:tplc="5330CA48">
      <w:start w:val="1"/>
      <w:numFmt w:val="bullet"/>
      <w:lvlText w:val="■"/>
      <w:lvlJc w:val="left"/>
      <w:pPr>
        <w:ind w:left="104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95054C2">
      <w:start w:val="1"/>
      <w:numFmt w:val="bullet"/>
      <w:lvlText w:val="■"/>
      <w:lvlJc w:val="left"/>
      <w:pPr>
        <w:ind w:left="8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A664E6">
      <w:start w:val="1"/>
      <w:numFmt w:val="bullet"/>
      <w:lvlText w:val="◆"/>
      <w:lvlJc w:val="left"/>
      <w:pPr>
        <w:ind w:left="13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3F8F03E">
      <w:start w:val="1"/>
      <w:numFmt w:val="bullet"/>
      <w:lvlText w:val="●"/>
      <w:lvlJc w:val="left"/>
      <w:pPr>
        <w:ind w:left="18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D1CC00C">
      <w:start w:val="1"/>
      <w:numFmt w:val="bullet"/>
      <w:lvlText w:val="■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F86D95E">
      <w:start w:val="1"/>
      <w:numFmt w:val="bullet"/>
      <w:lvlText w:val="◆"/>
      <w:lvlJc w:val="left"/>
      <w:pPr>
        <w:ind w:left="27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2E25BB8">
      <w:start w:val="1"/>
      <w:numFmt w:val="bullet"/>
      <w:lvlText w:val="●"/>
      <w:lvlJc w:val="left"/>
      <w:pPr>
        <w:ind w:left="32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D20728">
      <w:start w:val="1"/>
      <w:numFmt w:val="bullet"/>
      <w:lvlText w:val="■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167246">
      <w:start w:val="1"/>
      <w:numFmt w:val="bullet"/>
      <w:lvlText w:val="◆"/>
      <w:lvlJc w:val="left"/>
      <w:pPr>
        <w:ind w:left="42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57662442"/>
    <w:multiLevelType w:val="hybridMultilevel"/>
    <w:tmpl w:val="F3BC0248"/>
    <w:numStyleLink w:val="ImportedStyle4"/>
  </w:abstractNum>
  <w:abstractNum w:abstractNumId="13">
    <w:nsid w:val="5B4D7362"/>
    <w:multiLevelType w:val="hybridMultilevel"/>
    <w:tmpl w:val="2B6E7C0A"/>
    <w:numStyleLink w:val="ImportedStyle1"/>
  </w:abstractNum>
  <w:abstractNum w:abstractNumId="14">
    <w:nsid w:val="62CA24CA"/>
    <w:multiLevelType w:val="hybridMultilevel"/>
    <w:tmpl w:val="367A44AE"/>
    <w:lvl w:ilvl="0" w:tplc="31D894C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B82169"/>
    <w:multiLevelType w:val="hybridMultilevel"/>
    <w:tmpl w:val="8ED891FC"/>
    <w:numStyleLink w:val="ImportedStyle5"/>
  </w:abstractNum>
  <w:abstractNum w:abstractNumId="16">
    <w:nsid w:val="7C117B19"/>
    <w:multiLevelType w:val="hybridMultilevel"/>
    <w:tmpl w:val="8ED891FC"/>
    <w:styleLink w:val="ImportedStyle5"/>
    <w:lvl w:ilvl="0" w:tplc="1EBEB4AC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F749FD0">
      <w:start w:val="1"/>
      <w:numFmt w:val="decimal"/>
      <w:lvlText w:val="%2."/>
      <w:lvlJc w:val="left"/>
      <w:pPr>
        <w:ind w:left="1091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CFCA1CC">
      <w:start w:val="1"/>
      <w:numFmt w:val="lowerRoman"/>
      <w:lvlText w:val="%3."/>
      <w:lvlJc w:val="left"/>
      <w:pPr>
        <w:ind w:left="1571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65A5EBA">
      <w:start w:val="1"/>
      <w:numFmt w:val="decimal"/>
      <w:lvlText w:val="%4."/>
      <w:lvlJc w:val="left"/>
      <w:pPr>
        <w:ind w:left="2051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CCE6E1A">
      <w:start w:val="1"/>
      <w:numFmt w:val="decimal"/>
      <w:lvlText w:val="%5."/>
      <w:lvlJc w:val="left"/>
      <w:pPr>
        <w:ind w:left="2531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B5607D0">
      <w:start w:val="1"/>
      <w:numFmt w:val="lowerRoman"/>
      <w:lvlText w:val="%6."/>
      <w:lvlJc w:val="left"/>
      <w:pPr>
        <w:ind w:left="3011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816B792">
      <w:start w:val="1"/>
      <w:numFmt w:val="decimal"/>
      <w:lvlText w:val="%7."/>
      <w:lvlJc w:val="left"/>
      <w:pPr>
        <w:ind w:left="3491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222AC20">
      <w:start w:val="1"/>
      <w:numFmt w:val="decimal"/>
      <w:lvlText w:val="%8."/>
      <w:lvlJc w:val="left"/>
      <w:pPr>
        <w:ind w:left="3971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ACE59C">
      <w:start w:val="1"/>
      <w:numFmt w:val="lowerRoman"/>
      <w:lvlText w:val="%9."/>
      <w:lvlJc w:val="left"/>
      <w:pPr>
        <w:ind w:left="4451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7FEC4E45"/>
    <w:multiLevelType w:val="hybridMultilevel"/>
    <w:tmpl w:val="05968C50"/>
    <w:numStyleLink w:val="ImportedStyle3"/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3"/>
    <w:lvlOverride w:ilvl="0">
      <w:startOverride w:val="5"/>
    </w:lvlOverride>
  </w:num>
  <w:num w:numId="8">
    <w:abstractNumId w:val="2"/>
  </w:num>
  <w:num w:numId="9">
    <w:abstractNumId w:val="12"/>
  </w:num>
  <w:num w:numId="10">
    <w:abstractNumId w:val="13"/>
    <w:lvlOverride w:ilvl="0">
      <w:startOverride w:val="6"/>
    </w:lvlOverride>
  </w:num>
  <w:num w:numId="11">
    <w:abstractNumId w:val="16"/>
  </w:num>
  <w:num w:numId="12">
    <w:abstractNumId w:val="15"/>
  </w:num>
  <w:num w:numId="13">
    <w:abstractNumId w:val="4"/>
  </w:num>
  <w:num w:numId="14">
    <w:abstractNumId w:val="7"/>
  </w:num>
  <w:num w:numId="15">
    <w:abstractNumId w:val="11"/>
  </w:num>
  <w:num w:numId="16">
    <w:abstractNumId w:val="5"/>
  </w:num>
  <w:num w:numId="17">
    <w:abstractNumId w:val="5"/>
    <w:lvlOverride w:ilvl="0">
      <w:lvl w:ilvl="0" w:tplc="A8CE6932">
        <w:start w:val="1"/>
        <w:numFmt w:val="bullet"/>
        <w:lvlText w:val="■"/>
        <w:lvlJc w:val="left"/>
        <w:pPr>
          <w:ind w:left="85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F4AC8E">
        <w:start w:val="1"/>
        <w:numFmt w:val="bullet"/>
        <w:lvlText w:val="■"/>
        <w:lvlJc w:val="left"/>
        <w:pPr>
          <w:ind w:left="133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802784">
        <w:start w:val="1"/>
        <w:numFmt w:val="bullet"/>
        <w:lvlText w:val="◆"/>
        <w:lvlJc w:val="left"/>
        <w:pPr>
          <w:ind w:left="181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B8B1DA">
        <w:start w:val="1"/>
        <w:numFmt w:val="bullet"/>
        <w:lvlText w:val="●"/>
        <w:lvlJc w:val="left"/>
        <w:pPr>
          <w:ind w:left="229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844B58">
        <w:start w:val="1"/>
        <w:numFmt w:val="bullet"/>
        <w:lvlText w:val="■"/>
        <w:lvlJc w:val="left"/>
        <w:pPr>
          <w:ind w:left="277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6B970">
        <w:start w:val="1"/>
        <w:numFmt w:val="bullet"/>
        <w:lvlText w:val="◆"/>
        <w:lvlJc w:val="left"/>
        <w:pPr>
          <w:ind w:left="325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3495AC">
        <w:start w:val="1"/>
        <w:numFmt w:val="bullet"/>
        <w:lvlText w:val="●"/>
        <w:lvlJc w:val="left"/>
        <w:pPr>
          <w:ind w:left="373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FEF60A">
        <w:start w:val="1"/>
        <w:numFmt w:val="bullet"/>
        <w:lvlText w:val="■"/>
        <w:lvlJc w:val="left"/>
        <w:pPr>
          <w:ind w:left="421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12ED6C">
        <w:start w:val="1"/>
        <w:numFmt w:val="bullet"/>
        <w:lvlText w:val="◆"/>
        <w:lvlJc w:val="left"/>
        <w:pPr>
          <w:ind w:left="4691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</w:num>
  <w:num w:numId="19">
    <w:abstractNumId w:val="1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A9"/>
    <w:rsid w:val="000F09BB"/>
    <w:rsid w:val="00255AEB"/>
    <w:rsid w:val="002B1823"/>
    <w:rsid w:val="002B2FDF"/>
    <w:rsid w:val="003342B9"/>
    <w:rsid w:val="0045236B"/>
    <w:rsid w:val="0046024B"/>
    <w:rsid w:val="0047224B"/>
    <w:rsid w:val="004A7C35"/>
    <w:rsid w:val="004C5B0E"/>
    <w:rsid w:val="00531CFD"/>
    <w:rsid w:val="00540079"/>
    <w:rsid w:val="007555CB"/>
    <w:rsid w:val="00A2774B"/>
    <w:rsid w:val="00A43BAD"/>
    <w:rsid w:val="00AD7711"/>
    <w:rsid w:val="00AF6DBB"/>
    <w:rsid w:val="00C97412"/>
    <w:rsid w:val="00D278EB"/>
    <w:rsid w:val="00D7343A"/>
    <w:rsid w:val="00DD31DB"/>
    <w:rsid w:val="00E15FA9"/>
    <w:rsid w:val="00E63D89"/>
    <w:rsid w:val="00F05350"/>
    <w:rsid w:val="00F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438962-F706-4A8F-A55E-2C6A1E5B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31DB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1DB"/>
    <w:rPr>
      <w:u w:val="single"/>
    </w:rPr>
  </w:style>
  <w:style w:type="table" w:customStyle="1" w:styleId="TableNormal">
    <w:name w:val="Table Normal"/>
    <w:rsid w:val="00DD3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D31DB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DD31DB"/>
    <w:pPr>
      <w:spacing w:before="100" w:after="100"/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DD31DB"/>
    <w:pPr>
      <w:numPr>
        <w:numId w:val="1"/>
      </w:numPr>
    </w:pPr>
  </w:style>
  <w:style w:type="numbering" w:customStyle="1" w:styleId="ImportedStyle2">
    <w:name w:val="Imported Style 2"/>
    <w:rsid w:val="00DD31DB"/>
    <w:pPr>
      <w:numPr>
        <w:numId w:val="3"/>
      </w:numPr>
    </w:pPr>
  </w:style>
  <w:style w:type="numbering" w:customStyle="1" w:styleId="ImportedStyle3">
    <w:name w:val="Imported Style 3"/>
    <w:rsid w:val="00DD31DB"/>
    <w:pPr>
      <w:numPr>
        <w:numId w:val="5"/>
      </w:numPr>
    </w:pPr>
  </w:style>
  <w:style w:type="numbering" w:customStyle="1" w:styleId="ImportedStyle4">
    <w:name w:val="Imported Style 4"/>
    <w:rsid w:val="00DD31DB"/>
    <w:pPr>
      <w:numPr>
        <w:numId w:val="8"/>
      </w:numPr>
    </w:pPr>
  </w:style>
  <w:style w:type="numbering" w:customStyle="1" w:styleId="ImportedStyle5">
    <w:name w:val="Imported Style 5"/>
    <w:rsid w:val="00DD31DB"/>
    <w:pPr>
      <w:numPr>
        <w:numId w:val="11"/>
      </w:numPr>
    </w:pPr>
  </w:style>
  <w:style w:type="character" w:customStyle="1" w:styleId="Link">
    <w:name w:val="Link"/>
    <w:rsid w:val="00DD31DB"/>
    <w:rPr>
      <w:color w:val="0000FF"/>
      <w:u w:val="single" w:color="0000FF"/>
    </w:rPr>
  </w:style>
  <w:style w:type="character" w:customStyle="1" w:styleId="Hyperlink0">
    <w:name w:val="Hyperlink.0"/>
    <w:basedOn w:val="Link"/>
    <w:rsid w:val="00DD31DB"/>
    <w:rPr>
      <w:rFonts w:ascii="Times" w:eastAsia="Times" w:hAnsi="Times" w:cs="Times"/>
      <w:color w:val="3B5998"/>
      <w:u w:val="none" w:color="3B5998"/>
      <w:lang w:val="en-US"/>
    </w:rPr>
  </w:style>
  <w:style w:type="character" w:customStyle="1" w:styleId="Hyperlink1">
    <w:name w:val="Hyperlink.1"/>
    <w:basedOn w:val="Link"/>
    <w:rsid w:val="00DD31DB"/>
    <w:rPr>
      <w:rFonts w:ascii="標楷體" w:eastAsia="標楷體" w:hAnsi="標楷體" w:cs="標楷體"/>
      <w:color w:val="0000FF"/>
      <w:sz w:val="28"/>
      <w:szCs w:val="28"/>
      <w:u w:val="single" w:color="0000FF"/>
    </w:rPr>
  </w:style>
  <w:style w:type="numbering" w:customStyle="1" w:styleId="ImportedStyle6">
    <w:name w:val="Imported Style 6"/>
    <w:rsid w:val="00DD31DB"/>
    <w:pPr>
      <w:numPr>
        <w:numId w:val="13"/>
      </w:numPr>
    </w:pPr>
  </w:style>
  <w:style w:type="paragraph" w:styleId="a4">
    <w:name w:val="List Paragraph"/>
    <w:rsid w:val="00DD31DB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ImportedStyle7">
    <w:name w:val="Imported Style 7"/>
    <w:rsid w:val="00DD31DB"/>
    <w:pPr>
      <w:numPr>
        <w:numId w:val="15"/>
      </w:numPr>
    </w:pPr>
  </w:style>
  <w:style w:type="paragraph" w:styleId="a5">
    <w:name w:val="header"/>
    <w:basedOn w:val="a"/>
    <w:link w:val="a6"/>
    <w:uiPriority w:val="99"/>
    <w:unhideWhenUsed/>
    <w:rsid w:val="00531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1CFD"/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531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1CFD"/>
    <w:rPr>
      <w:rFonts w:ascii="Calibri" w:eastAsia="Calibri" w:hAnsi="Calibri" w:cs="Calibri"/>
      <w:color w:val="000000"/>
      <w:kern w:val="2"/>
      <w:u w:color="000000"/>
    </w:rPr>
  </w:style>
  <w:style w:type="character" w:styleId="a9">
    <w:name w:val="Placeholder Text"/>
    <w:basedOn w:val="a0"/>
    <w:uiPriority w:val="99"/>
    <w:semiHidden/>
    <w:rsid w:val="00531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.php?u=https%253A%252F%252Fwww.flyingv.cc%252Fproject%252F4221&amp;h=oAQG1yMhyAQFJps3AKiEd0ncv1PiaQaZ_gC6b311IcH_fjQ&amp;enc=AZNpklXAlKreL7CW2I8R4S2bttPw7lLb6ZBO-3nEio2X_F3Imd8_0yOMcSmvY_JXoEbofpZr9YseJxuGBAuUfAJOH8LQr1viBE7Weyhbscb3OXKPnoNqVh4StRoIW6OVJN1zyucfG9haadiDl_8c81ZHLdtISAx-CX3xUlJhawzaAmdd5-bx9tftTUG-JcRcOJ14sL_pRq1msWCwDDYN0oCm&amp;s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estheticell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BC02-ACC0-4BE2-A80E-1290F5EB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916</Characters>
  <Application>Microsoft Office Word</Application>
  <DocSecurity>4</DocSecurity>
  <Lines>50</Lines>
  <Paragraphs>67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2016-10-19T07:32:00Z</dcterms:created>
  <dcterms:modified xsi:type="dcterms:W3CDTF">2016-10-19T07:32:00Z</dcterms:modified>
</cp:coreProperties>
</file>